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F1A80" w14:textId="77777777" w:rsidR="003846D0" w:rsidRPr="00B841E0" w:rsidRDefault="003846D0" w:rsidP="003846D0">
      <w:pPr>
        <w:jc w:val="center"/>
        <w:outlineLvl w:val="0"/>
        <w:rPr>
          <w:rFonts w:ascii="Arial" w:hAnsi="Arial"/>
          <w:b/>
          <w:color w:val="0072AE"/>
          <w:sz w:val="22"/>
          <w:szCs w:val="22"/>
        </w:rPr>
      </w:pPr>
      <w:bookmarkStart w:id="0" w:name="_GoBack"/>
      <w:bookmarkEnd w:id="0"/>
    </w:p>
    <w:p w14:paraId="512877F1" w14:textId="77777777" w:rsidR="003846D0" w:rsidRPr="00B841E0" w:rsidRDefault="003846D0" w:rsidP="003846D0">
      <w:pPr>
        <w:jc w:val="center"/>
        <w:outlineLvl w:val="0"/>
        <w:rPr>
          <w:rFonts w:ascii="Arial" w:hAnsi="Arial"/>
          <w:b/>
          <w:color w:val="0072AE"/>
          <w:sz w:val="22"/>
          <w:szCs w:val="22"/>
        </w:rPr>
      </w:pPr>
    </w:p>
    <w:p w14:paraId="188E316B" w14:textId="77777777" w:rsidR="003846D0" w:rsidRPr="00B841E0" w:rsidRDefault="003846D0" w:rsidP="003846D0">
      <w:pPr>
        <w:jc w:val="center"/>
        <w:outlineLvl w:val="0"/>
        <w:rPr>
          <w:rFonts w:ascii="Arial" w:hAnsi="Arial"/>
          <w:b/>
          <w:color w:val="0072AE"/>
          <w:sz w:val="22"/>
          <w:szCs w:val="22"/>
        </w:rPr>
      </w:pPr>
    </w:p>
    <w:p w14:paraId="220A99AF" w14:textId="77777777" w:rsidR="003846D0" w:rsidRPr="00B841E0" w:rsidRDefault="003846D0" w:rsidP="00B841E0">
      <w:pPr>
        <w:outlineLvl w:val="0"/>
        <w:rPr>
          <w:rFonts w:ascii="Arial" w:hAnsi="Arial"/>
          <w:b/>
          <w:color w:val="0072AE"/>
          <w:sz w:val="22"/>
          <w:szCs w:val="22"/>
        </w:rPr>
      </w:pPr>
    </w:p>
    <w:p w14:paraId="0BB690D0" w14:textId="77777777" w:rsidR="003846D0" w:rsidRPr="003846D0" w:rsidRDefault="003846D0" w:rsidP="003846D0">
      <w:pPr>
        <w:jc w:val="center"/>
        <w:rPr>
          <w:rFonts w:ascii="Arial" w:hAnsi="Arial"/>
          <w:sz w:val="20"/>
          <w:szCs w:val="20"/>
        </w:rPr>
      </w:pPr>
      <w:r w:rsidRPr="003846D0">
        <w:rPr>
          <w:rFonts w:ascii="Arial" w:hAnsi="Arial"/>
          <w:sz w:val="20"/>
          <w:szCs w:val="20"/>
        </w:rPr>
        <w:t>COMUNICATO STAMPA</w:t>
      </w:r>
    </w:p>
    <w:p w14:paraId="75DE44EA" w14:textId="77777777" w:rsidR="003846D0" w:rsidRPr="003846D0" w:rsidRDefault="003846D0" w:rsidP="003846D0">
      <w:pPr>
        <w:jc w:val="center"/>
        <w:rPr>
          <w:rFonts w:ascii="Arial" w:hAnsi="Arial"/>
          <w:b/>
          <w:color w:val="0072AE"/>
          <w:sz w:val="22"/>
          <w:szCs w:val="22"/>
        </w:rPr>
      </w:pPr>
    </w:p>
    <w:p w14:paraId="6B06BE8A" w14:textId="77777777" w:rsidR="003846D0" w:rsidRPr="003846D0" w:rsidRDefault="003846D0" w:rsidP="00DA5445">
      <w:pPr>
        <w:jc w:val="center"/>
        <w:rPr>
          <w:rFonts w:ascii="Arial" w:hAnsi="Arial"/>
          <w:b/>
          <w:color w:val="0072AE"/>
          <w:sz w:val="32"/>
          <w:szCs w:val="32"/>
        </w:rPr>
      </w:pPr>
      <w:proofErr w:type="spellStart"/>
      <w:r w:rsidRPr="003846D0">
        <w:rPr>
          <w:rFonts w:ascii="Arial" w:hAnsi="Arial"/>
          <w:b/>
          <w:color w:val="0072AE"/>
          <w:sz w:val="32"/>
          <w:szCs w:val="32"/>
        </w:rPr>
        <w:t>Fibromialgia</w:t>
      </w:r>
      <w:proofErr w:type="spellEnd"/>
      <w:r w:rsidRPr="003846D0">
        <w:rPr>
          <w:rFonts w:ascii="Arial" w:hAnsi="Arial"/>
          <w:b/>
          <w:color w:val="0072AE"/>
          <w:sz w:val="32"/>
          <w:szCs w:val="32"/>
        </w:rPr>
        <w:t>, mai più invisibile: dall’Emilia Romagna le prime linee di indirizzo pubbliche per la gestione della patologia</w:t>
      </w:r>
    </w:p>
    <w:p w14:paraId="7CC8A5F2" w14:textId="77777777" w:rsidR="00B541C2" w:rsidRDefault="00B541C2" w:rsidP="00B541C2">
      <w:pPr>
        <w:jc w:val="both"/>
        <w:rPr>
          <w:rFonts w:ascii="Arial" w:hAnsi="Arial"/>
          <w:b/>
          <w:sz w:val="22"/>
          <w:szCs w:val="22"/>
        </w:rPr>
      </w:pPr>
    </w:p>
    <w:p w14:paraId="389331D2" w14:textId="77777777" w:rsidR="00DA5445" w:rsidRDefault="00DA5445" w:rsidP="00DA5445">
      <w:pPr>
        <w:jc w:val="center"/>
        <w:rPr>
          <w:rFonts w:ascii="Arial" w:hAnsi="Arial"/>
          <w:b/>
          <w:i/>
          <w:sz w:val="22"/>
          <w:szCs w:val="22"/>
        </w:rPr>
      </w:pPr>
      <w:r w:rsidRPr="00DA5445">
        <w:rPr>
          <w:rFonts w:ascii="Arial" w:hAnsi="Arial"/>
          <w:b/>
          <w:i/>
          <w:sz w:val="22"/>
          <w:szCs w:val="22"/>
        </w:rPr>
        <w:t>Pubblicato dalla Regione Emilia Romagna</w:t>
      </w:r>
      <w:r w:rsidRPr="00DA5445">
        <w:rPr>
          <w:rFonts w:ascii="Arial" w:hAnsi="Arial"/>
          <w:i/>
          <w:sz w:val="22"/>
          <w:szCs w:val="22"/>
        </w:rPr>
        <w:t xml:space="preserve"> </w:t>
      </w:r>
      <w:r w:rsidRPr="00DA5445">
        <w:rPr>
          <w:rFonts w:ascii="Arial" w:hAnsi="Arial"/>
          <w:b/>
          <w:i/>
          <w:sz w:val="22"/>
          <w:szCs w:val="22"/>
        </w:rPr>
        <w:t xml:space="preserve">il documento “Diagnosi e trattamento </w:t>
      </w:r>
    </w:p>
    <w:p w14:paraId="01EB1757" w14:textId="77777777" w:rsidR="00DA5445" w:rsidRDefault="00DA5445" w:rsidP="00DA5445">
      <w:pPr>
        <w:jc w:val="center"/>
        <w:rPr>
          <w:rFonts w:ascii="Arial" w:hAnsi="Arial"/>
          <w:b/>
          <w:i/>
          <w:sz w:val="22"/>
          <w:szCs w:val="22"/>
        </w:rPr>
      </w:pPr>
      <w:r w:rsidRPr="00DA5445">
        <w:rPr>
          <w:rFonts w:ascii="Arial" w:hAnsi="Arial"/>
          <w:b/>
          <w:i/>
          <w:sz w:val="22"/>
          <w:szCs w:val="22"/>
        </w:rPr>
        <w:t xml:space="preserve">della </w:t>
      </w:r>
      <w:proofErr w:type="spellStart"/>
      <w:r w:rsidRPr="00DA5445">
        <w:rPr>
          <w:rFonts w:ascii="Arial" w:hAnsi="Arial"/>
          <w:b/>
          <w:i/>
          <w:sz w:val="22"/>
          <w:szCs w:val="22"/>
        </w:rPr>
        <w:t>fibromialgia</w:t>
      </w:r>
      <w:proofErr w:type="spellEnd"/>
      <w:r w:rsidRPr="00DA5445">
        <w:rPr>
          <w:rFonts w:ascii="Arial" w:hAnsi="Arial"/>
          <w:b/>
          <w:i/>
          <w:sz w:val="22"/>
          <w:szCs w:val="22"/>
        </w:rPr>
        <w:t xml:space="preserve">. Linee di indirizzo”, redatto dal Gruppo tecnico di lavoro regionale </w:t>
      </w:r>
    </w:p>
    <w:p w14:paraId="32EB141C" w14:textId="77777777" w:rsidR="00DA5445" w:rsidRDefault="00DA5445" w:rsidP="00DA5445">
      <w:pPr>
        <w:jc w:val="center"/>
        <w:rPr>
          <w:rFonts w:ascii="Arial" w:hAnsi="Arial"/>
          <w:b/>
          <w:i/>
          <w:sz w:val="22"/>
          <w:szCs w:val="22"/>
        </w:rPr>
      </w:pPr>
      <w:r w:rsidRPr="00DA5445">
        <w:rPr>
          <w:rFonts w:ascii="Arial" w:hAnsi="Arial"/>
          <w:b/>
          <w:i/>
          <w:sz w:val="22"/>
          <w:szCs w:val="22"/>
        </w:rPr>
        <w:t xml:space="preserve">sulla base dei dati della letteratura nazionale e internazionale e su criteri di appropriatezza. </w:t>
      </w:r>
    </w:p>
    <w:p w14:paraId="7F6F5627" w14:textId="77777777" w:rsidR="00DA5445" w:rsidRPr="00DA5445" w:rsidRDefault="00DA5445" w:rsidP="00DA5445">
      <w:pPr>
        <w:jc w:val="center"/>
        <w:rPr>
          <w:rFonts w:ascii="Arial" w:hAnsi="Arial"/>
          <w:b/>
          <w:i/>
          <w:sz w:val="22"/>
          <w:szCs w:val="22"/>
        </w:rPr>
      </w:pPr>
      <w:r w:rsidRPr="00DA5445">
        <w:rPr>
          <w:rFonts w:ascii="Arial" w:hAnsi="Arial"/>
          <w:b/>
          <w:i/>
          <w:sz w:val="22"/>
          <w:szCs w:val="22"/>
        </w:rPr>
        <w:t>Il documento si avvia a diventare ‘modello’ sul territorio nazionale.</w:t>
      </w:r>
    </w:p>
    <w:p w14:paraId="6D492128" w14:textId="77777777" w:rsidR="00DA5445" w:rsidRDefault="00DA5445" w:rsidP="00DA5445">
      <w:pPr>
        <w:spacing w:before="120"/>
        <w:jc w:val="center"/>
        <w:rPr>
          <w:rFonts w:ascii="Arial" w:hAnsi="Arial"/>
          <w:b/>
          <w:i/>
          <w:sz w:val="22"/>
          <w:szCs w:val="22"/>
        </w:rPr>
      </w:pPr>
      <w:r w:rsidRPr="00DA5445">
        <w:rPr>
          <w:rFonts w:ascii="Arial" w:hAnsi="Arial"/>
          <w:b/>
          <w:i/>
          <w:sz w:val="22"/>
          <w:szCs w:val="22"/>
        </w:rPr>
        <w:t xml:space="preserve">Le linee di indirizzo, prime e uniche in Italia sulla </w:t>
      </w:r>
      <w:proofErr w:type="spellStart"/>
      <w:r w:rsidRPr="00DA5445">
        <w:rPr>
          <w:rFonts w:ascii="Arial" w:hAnsi="Arial"/>
          <w:b/>
          <w:i/>
          <w:sz w:val="22"/>
          <w:szCs w:val="22"/>
        </w:rPr>
        <w:t>fibromialgia</w:t>
      </w:r>
      <w:proofErr w:type="spellEnd"/>
      <w:r w:rsidRPr="00DA5445">
        <w:rPr>
          <w:rFonts w:ascii="Arial" w:hAnsi="Arial"/>
          <w:b/>
          <w:i/>
          <w:sz w:val="22"/>
          <w:szCs w:val="22"/>
        </w:rPr>
        <w:t xml:space="preserve">, </w:t>
      </w:r>
    </w:p>
    <w:p w14:paraId="2989F9A3" w14:textId="77777777" w:rsidR="00DA5445" w:rsidRDefault="00DA5445" w:rsidP="00DA5445">
      <w:pPr>
        <w:jc w:val="center"/>
        <w:rPr>
          <w:rFonts w:ascii="Arial" w:hAnsi="Arial"/>
          <w:b/>
          <w:i/>
          <w:sz w:val="22"/>
          <w:szCs w:val="22"/>
        </w:rPr>
      </w:pPr>
      <w:r w:rsidRPr="00DA5445">
        <w:rPr>
          <w:rFonts w:ascii="Arial" w:hAnsi="Arial"/>
          <w:b/>
          <w:i/>
          <w:sz w:val="22"/>
          <w:szCs w:val="22"/>
        </w:rPr>
        <w:t xml:space="preserve">forniscono risposte concrete ai bisogni del paziente </w:t>
      </w:r>
      <w:proofErr w:type="spellStart"/>
      <w:r w:rsidRPr="00DA5445">
        <w:rPr>
          <w:rFonts w:ascii="Arial" w:hAnsi="Arial"/>
          <w:b/>
          <w:i/>
          <w:sz w:val="22"/>
          <w:szCs w:val="22"/>
        </w:rPr>
        <w:t>fibromialgico</w:t>
      </w:r>
      <w:proofErr w:type="spellEnd"/>
      <w:r w:rsidRPr="00DA5445">
        <w:rPr>
          <w:rFonts w:ascii="Arial" w:hAnsi="Arial"/>
          <w:b/>
          <w:i/>
          <w:sz w:val="22"/>
          <w:szCs w:val="22"/>
        </w:rPr>
        <w:t xml:space="preserve"> e ai </w:t>
      </w:r>
      <w:proofErr w:type="spellStart"/>
      <w:r w:rsidRPr="00DA5445">
        <w:rPr>
          <w:rFonts w:ascii="Arial" w:hAnsi="Arial"/>
          <w:b/>
          <w:i/>
          <w:sz w:val="22"/>
          <w:szCs w:val="22"/>
        </w:rPr>
        <w:t>caregiver</w:t>
      </w:r>
      <w:proofErr w:type="spellEnd"/>
      <w:r w:rsidRPr="00DA5445">
        <w:rPr>
          <w:rFonts w:ascii="Arial" w:hAnsi="Arial"/>
          <w:b/>
          <w:i/>
          <w:sz w:val="22"/>
          <w:szCs w:val="22"/>
        </w:rPr>
        <w:t xml:space="preserve">, </w:t>
      </w:r>
    </w:p>
    <w:p w14:paraId="2D3AB0AB" w14:textId="77777777" w:rsidR="00DA5445" w:rsidRDefault="00DA5445" w:rsidP="00DA5445">
      <w:pPr>
        <w:jc w:val="center"/>
        <w:rPr>
          <w:rFonts w:ascii="Arial" w:hAnsi="Arial"/>
          <w:b/>
          <w:i/>
          <w:sz w:val="22"/>
          <w:szCs w:val="22"/>
        </w:rPr>
      </w:pPr>
      <w:r w:rsidRPr="00DA5445">
        <w:rPr>
          <w:rFonts w:ascii="Arial" w:hAnsi="Arial"/>
          <w:b/>
          <w:i/>
          <w:sz w:val="22"/>
          <w:szCs w:val="22"/>
        </w:rPr>
        <w:t xml:space="preserve">orientano i medici verso un approccio appropriato di presa in carico integrata </w:t>
      </w:r>
    </w:p>
    <w:p w14:paraId="3F984A6A" w14:textId="77777777" w:rsidR="00DA5445" w:rsidRPr="00DA5445" w:rsidRDefault="00DA5445" w:rsidP="00DA5445">
      <w:pPr>
        <w:jc w:val="center"/>
        <w:rPr>
          <w:rFonts w:ascii="Arial" w:hAnsi="Arial"/>
          <w:b/>
          <w:i/>
          <w:sz w:val="22"/>
          <w:szCs w:val="22"/>
        </w:rPr>
      </w:pPr>
      <w:r w:rsidRPr="00DA5445">
        <w:rPr>
          <w:rFonts w:ascii="Arial" w:hAnsi="Arial"/>
          <w:b/>
          <w:i/>
          <w:sz w:val="22"/>
          <w:szCs w:val="22"/>
        </w:rPr>
        <w:t xml:space="preserve">del </w:t>
      </w:r>
      <w:proofErr w:type="spellStart"/>
      <w:r w:rsidRPr="00DA5445">
        <w:rPr>
          <w:rFonts w:ascii="Arial" w:hAnsi="Arial"/>
          <w:b/>
          <w:i/>
          <w:sz w:val="22"/>
          <w:szCs w:val="22"/>
        </w:rPr>
        <w:t>fibromialgico</w:t>
      </w:r>
      <w:proofErr w:type="spellEnd"/>
      <w:r w:rsidRPr="00DA5445">
        <w:rPr>
          <w:rFonts w:ascii="Arial" w:hAnsi="Arial"/>
          <w:b/>
          <w:i/>
          <w:sz w:val="22"/>
          <w:szCs w:val="22"/>
        </w:rPr>
        <w:t xml:space="preserve"> da potenziare su tutto il territorio regionale.</w:t>
      </w:r>
    </w:p>
    <w:p w14:paraId="506BAA7C" w14:textId="77777777" w:rsidR="00DA5445" w:rsidRDefault="00DA5445" w:rsidP="00DA5445">
      <w:pPr>
        <w:spacing w:before="120"/>
        <w:jc w:val="center"/>
        <w:rPr>
          <w:rFonts w:ascii="Arial" w:hAnsi="Arial"/>
          <w:b/>
          <w:i/>
          <w:sz w:val="22"/>
          <w:szCs w:val="22"/>
        </w:rPr>
      </w:pPr>
      <w:r w:rsidRPr="00DA5445">
        <w:rPr>
          <w:rFonts w:ascii="Arial" w:hAnsi="Arial"/>
          <w:b/>
          <w:i/>
          <w:sz w:val="22"/>
          <w:szCs w:val="22"/>
        </w:rPr>
        <w:t xml:space="preserve">Definiti per la prima volta </w:t>
      </w:r>
      <w:proofErr w:type="spellStart"/>
      <w:r w:rsidRPr="00DA5445">
        <w:rPr>
          <w:rFonts w:ascii="Arial" w:hAnsi="Arial"/>
          <w:b/>
          <w:i/>
          <w:sz w:val="22"/>
          <w:szCs w:val="22"/>
        </w:rPr>
        <w:t>step</w:t>
      </w:r>
      <w:proofErr w:type="spellEnd"/>
      <w:r w:rsidRPr="00DA5445">
        <w:rPr>
          <w:rFonts w:ascii="Arial" w:hAnsi="Arial"/>
          <w:b/>
          <w:i/>
          <w:sz w:val="22"/>
          <w:szCs w:val="22"/>
        </w:rPr>
        <w:t xml:space="preserve"> precisi di trattamento. Tre gli interventi: educazionale, </w:t>
      </w:r>
    </w:p>
    <w:p w14:paraId="4D78390D" w14:textId="77777777" w:rsidR="00DA5445" w:rsidRDefault="00DA5445" w:rsidP="00DA5445">
      <w:pPr>
        <w:jc w:val="center"/>
        <w:rPr>
          <w:rFonts w:ascii="Arial" w:hAnsi="Arial"/>
          <w:b/>
          <w:i/>
          <w:sz w:val="22"/>
          <w:szCs w:val="22"/>
        </w:rPr>
      </w:pPr>
      <w:r w:rsidRPr="00DA5445">
        <w:rPr>
          <w:rFonts w:ascii="Arial" w:hAnsi="Arial"/>
          <w:b/>
          <w:i/>
          <w:sz w:val="22"/>
          <w:szCs w:val="22"/>
        </w:rPr>
        <w:t xml:space="preserve">non farmacologico e farmacologico. Previsto il coinvolgimento della rete termale </w:t>
      </w:r>
    </w:p>
    <w:p w14:paraId="1831980B" w14:textId="77777777" w:rsidR="00DA5445" w:rsidRDefault="00DA5445" w:rsidP="00DA5445">
      <w:pPr>
        <w:jc w:val="center"/>
        <w:rPr>
          <w:rFonts w:ascii="Arial" w:hAnsi="Arial"/>
          <w:b/>
          <w:i/>
          <w:sz w:val="22"/>
          <w:szCs w:val="22"/>
        </w:rPr>
      </w:pPr>
      <w:r w:rsidRPr="00DA5445">
        <w:rPr>
          <w:rFonts w:ascii="Arial" w:hAnsi="Arial"/>
          <w:b/>
          <w:i/>
          <w:sz w:val="22"/>
          <w:szCs w:val="22"/>
        </w:rPr>
        <w:t>emiliano</w:t>
      </w:r>
      <w:r>
        <w:rPr>
          <w:rFonts w:ascii="Arial" w:hAnsi="Arial"/>
          <w:b/>
          <w:i/>
          <w:sz w:val="22"/>
          <w:szCs w:val="22"/>
        </w:rPr>
        <w:t>-</w:t>
      </w:r>
      <w:r w:rsidRPr="00DA5445">
        <w:rPr>
          <w:rFonts w:ascii="Arial" w:hAnsi="Arial"/>
          <w:b/>
          <w:i/>
          <w:sz w:val="22"/>
          <w:szCs w:val="22"/>
        </w:rPr>
        <w:t xml:space="preserve">romagnola, grazie all’intesa AMRER-COTER, per garantire l’accesso </w:t>
      </w:r>
    </w:p>
    <w:p w14:paraId="41A29C30" w14:textId="77777777" w:rsidR="00DA5445" w:rsidRDefault="00DA5445" w:rsidP="00DA5445">
      <w:pPr>
        <w:jc w:val="center"/>
        <w:rPr>
          <w:rFonts w:ascii="Arial" w:hAnsi="Arial"/>
          <w:b/>
          <w:i/>
          <w:sz w:val="22"/>
          <w:szCs w:val="22"/>
        </w:rPr>
      </w:pPr>
      <w:r w:rsidRPr="00DA5445">
        <w:rPr>
          <w:rFonts w:ascii="Arial" w:hAnsi="Arial"/>
          <w:b/>
          <w:i/>
          <w:sz w:val="22"/>
          <w:szCs w:val="22"/>
        </w:rPr>
        <w:t xml:space="preserve">dei pazienti </w:t>
      </w:r>
      <w:proofErr w:type="spellStart"/>
      <w:r w:rsidRPr="00DA5445">
        <w:rPr>
          <w:rFonts w:ascii="Arial" w:hAnsi="Arial"/>
          <w:b/>
          <w:i/>
          <w:sz w:val="22"/>
          <w:szCs w:val="22"/>
        </w:rPr>
        <w:t>fibromialgici</w:t>
      </w:r>
      <w:proofErr w:type="spellEnd"/>
      <w:r w:rsidRPr="00DA5445">
        <w:rPr>
          <w:rFonts w:ascii="Arial" w:hAnsi="Arial"/>
          <w:b/>
          <w:i/>
          <w:sz w:val="22"/>
          <w:szCs w:val="22"/>
        </w:rPr>
        <w:t xml:space="preserve">, circa 90.000 in Emilia Romagna, ai trattamenti </w:t>
      </w:r>
    </w:p>
    <w:p w14:paraId="164EAE23" w14:textId="77777777" w:rsidR="00DA5445" w:rsidRPr="00DA5445" w:rsidRDefault="00DA5445" w:rsidP="00DA5445">
      <w:pPr>
        <w:jc w:val="center"/>
        <w:rPr>
          <w:rFonts w:ascii="Arial" w:hAnsi="Arial"/>
          <w:b/>
          <w:i/>
          <w:sz w:val="22"/>
          <w:szCs w:val="22"/>
        </w:rPr>
      </w:pPr>
      <w:r w:rsidRPr="00DA5445">
        <w:rPr>
          <w:rFonts w:ascii="Arial" w:hAnsi="Arial"/>
          <w:b/>
          <w:i/>
          <w:sz w:val="22"/>
          <w:szCs w:val="22"/>
        </w:rPr>
        <w:t xml:space="preserve">non farmacologici con “pacchetti </w:t>
      </w:r>
      <w:r>
        <w:rPr>
          <w:rFonts w:ascii="Arial" w:hAnsi="Arial"/>
          <w:b/>
          <w:i/>
          <w:sz w:val="22"/>
          <w:szCs w:val="22"/>
        </w:rPr>
        <w:t>terapeutici termali</w:t>
      </w:r>
      <w:r w:rsidRPr="00DA5445">
        <w:rPr>
          <w:rFonts w:ascii="Arial" w:hAnsi="Arial"/>
          <w:b/>
          <w:i/>
          <w:sz w:val="22"/>
          <w:szCs w:val="22"/>
        </w:rPr>
        <w:t>” a prezzi calmierati.</w:t>
      </w:r>
    </w:p>
    <w:p w14:paraId="637B403E" w14:textId="77777777" w:rsidR="00B541C2" w:rsidRPr="00ED319B" w:rsidRDefault="00B541C2" w:rsidP="00B541C2">
      <w:pPr>
        <w:jc w:val="both"/>
        <w:rPr>
          <w:rFonts w:ascii="Arial" w:hAnsi="Arial"/>
          <w:b/>
          <w:sz w:val="22"/>
          <w:szCs w:val="22"/>
        </w:rPr>
      </w:pPr>
    </w:p>
    <w:p w14:paraId="0A5C67F6" w14:textId="77777777" w:rsidR="003846D0" w:rsidRPr="007C0361" w:rsidRDefault="003846D0" w:rsidP="00B841E0">
      <w:pPr>
        <w:snapToGrid w:val="0"/>
        <w:spacing w:after="30"/>
        <w:jc w:val="both"/>
        <w:rPr>
          <w:rFonts w:ascii="Arial" w:hAnsi="Arial"/>
          <w:sz w:val="22"/>
          <w:szCs w:val="22"/>
        </w:rPr>
      </w:pPr>
      <w:r w:rsidRPr="00AC62A5">
        <w:rPr>
          <w:rFonts w:ascii="Arial" w:hAnsi="Arial"/>
          <w:b/>
          <w:sz w:val="22"/>
          <w:szCs w:val="22"/>
        </w:rPr>
        <w:t xml:space="preserve">Bologna, 5 febbraio 2018 </w:t>
      </w:r>
      <w:r w:rsidRPr="003846D0">
        <w:rPr>
          <w:rFonts w:ascii="Arial" w:hAnsi="Arial"/>
          <w:sz w:val="22"/>
          <w:szCs w:val="22"/>
        </w:rPr>
        <w:t>–</w:t>
      </w:r>
      <w:r w:rsidRPr="00AC62A5">
        <w:rPr>
          <w:rFonts w:ascii="Arial" w:hAnsi="Arial"/>
          <w:b/>
          <w:sz w:val="22"/>
          <w:szCs w:val="22"/>
        </w:rPr>
        <w:t xml:space="preserve"> </w:t>
      </w:r>
      <w:r w:rsidRPr="00AC62A5">
        <w:rPr>
          <w:rFonts w:ascii="Arial" w:hAnsi="Arial"/>
          <w:sz w:val="22"/>
          <w:szCs w:val="22"/>
        </w:rPr>
        <w:t>Un passo in avanti importante pe</w:t>
      </w:r>
      <w:r>
        <w:rPr>
          <w:rFonts w:ascii="Arial" w:hAnsi="Arial"/>
          <w:sz w:val="22"/>
          <w:szCs w:val="22"/>
        </w:rPr>
        <w:t>r tutti i</w:t>
      </w:r>
      <w:r w:rsidRPr="00AC62A5">
        <w:rPr>
          <w:rFonts w:ascii="Arial" w:hAnsi="Arial"/>
          <w:sz w:val="22"/>
          <w:szCs w:val="22"/>
        </w:rPr>
        <w:t xml:space="preserve"> pazienti affetti da </w:t>
      </w:r>
      <w:proofErr w:type="spellStart"/>
      <w:r w:rsidRPr="00AC62A5">
        <w:rPr>
          <w:rFonts w:ascii="Arial" w:hAnsi="Arial"/>
          <w:sz w:val="22"/>
          <w:szCs w:val="22"/>
        </w:rPr>
        <w:t>fibromialgia</w:t>
      </w:r>
      <w:proofErr w:type="spellEnd"/>
      <w:r>
        <w:rPr>
          <w:rFonts w:ascii="Arial" w:hAnsi="Arial"/>
          <w:sz w:val="22"/>
          <w:szCs w:val="22"/>
        </w:rPr>
        <w:t>,</w:t>
      </w:r>
      <w:r w:rsidRPr="00AC62A5">
        <w:rPr>
          <w:rFonts w:ascii="Arial" w:hAnsi="Arial"/>
          <w:sz w:val="22"/>
          <w:szCs w:val="22"/>
        </w:rPr>
        <w:t xml:space="preserve"> malattia reumatica difficile da riconoscere e diagnosticare: per la prima volta in Italia un ente pubbl</w:t>
      </w:r>
      <w:r>
        <w:rPr>
          <w:rFonts w:ascii="Arial" w:hAnsi="Arial"/>
          <w:sz w:val="22"/>
          <w:szCs w:val="22"/>
        </w:rPr>
        <w:t>ico, la Regione Emilia-Romagna,</w:t>
      </w:r>
      <w:r w:rsidRPr="00AC62A5">
        <w:rPr>
          <w:rFonts w:ascii="Arial" w:hAnsi="Arial"/>
          <w:sz w:val="22"/>
          <w:szCs w:val="22"/>
        </w:rPr>
        <w:t xml:space="preserve"> ha emanato un documento di ampio respiro </w:t>
      </w:r>
      <w:r w:rsidRPr="007C0361">
        <w:rPr>
          <w:rFonts w:ascii="Arial" w:hAnsi="Arial"/>
          <w:sz w:val="22"/>
          <w:szCs w:val="22"/>
        </w:rPr>
        <w:t xml:space="preserve">sulla patologia, le </w:t>
      </w:r>
      <w:r w:rsidRPr="007C0361">
        <w:rPr>
          <w:rFonts w:ascii="Arial" w:hAnsi="Arial"/>
          <w:b/>
          <w:sz w:val="22"/>
          <w:szCs w:val="22"/>
        </w:rPr>
        <w:t>linee di indirizzo</w:t>
      </w:r>
      <w:r w:rsidRPr="007C0361">
        <w:rPr>
          <w:rFonts w:ascii="Arial" w:hAnsi="Arial"/>
          <w:sz w:val="22"/>
          <w:szCs w:val="22"/>
        </w:rPr>
        <w:t xml:space="preserve"> per “</w:t>
      </w:r>
      <w:r w:rsidRPr="007C0361">
        <w:rPr>
          <w:rFonts w:ascii="Arial" w:hAnsi="Arial"/>
          <w:b/>
          <w:sz w:val="22"/>
          <w:szCs w:val="22"/>
        </w:rPr>
        <w:t>Diagnosi e</w:t>
      </w:r>
      <w:r w:rsidRPr="007C0361">
        <w:rPr>
          <w:rFonts w:ascii="Arial" w:hAnsi="Arial"/>
          <w:sz w:val="22"/>
          <w:szCs w:val="22"/>
        </w:rPr>
        <w:t xml:space="preserve"> </w:t>
      </w:r>
      <w:r w:rsidRPr="007C0361">
        <w:rPr>
          <w:rFonts w:ascii="Arial" w:hAnsi="Arial"/>
          <w:b/>
          <w:sz w:val="22"/>
          <w:szCs w:val="22"/>
        </w:rPr>
        <w:t xml:space="preserve">trattamento della </w:t>
      </w:r>
      <w:proofErr w:type="spellStart"/>
      <w:r w:rsidRPr="007C0361">
        <w:rPr>
          <w:rFonts w:ascii="Arial" w:hAnsi="Arial"/>
          <w:b/>
          <w:sz w:val="22"/>
          <w:szCs w:val="22"/>
        </w:rPr>
        <w:t>fibromialgia</w:t>
      </w:r>
      <w:proofErr w:type="spellEnd"/>
      <w:r w:rsidRPr="007C0361">
        <w:rPr>
          <w:rFonts w:ascii="Arial" w:hAnsi="Arial"/>
          <w:sz w:val="22"/>
          <w:szCs w:val="22"/>
        </w:rPr>
        <w:t xml:space="preserve">”, messo a punto con l'obiettivo di dare una definizione </w:t>
      </w:r>
      <w:r w:rsidR="00DA5445">
        <w:rPr>
          <w:rFonts w:ascii="Arial" w:hAnsi="Arial"/>
          <w:sz w:val="22"/>
          <w:szCs w:val="22"/>
        </w:rPr>
        <w:t xml:space="preserve">e inquadramento della malattia </w:t>
      </w:r>
      <w:r w:rsidRPr="007C0361">
        <w:rPr>
          <w:rFonts w:ascii="Arial" w:hAnsi="Arial"/>
          <w:sz w:val="22"/>
          <w:szCs w:val="22"/>
        </w:rPr>
        <w:t>e indicare percorsi di intervento definiti e appropriati. Il Documento, primo e unico in Italia, è il frutto di oltre un anno e mezzo di intenso lavoro d</w:t>
      </w:r>
      <w:r>
        <w:rPr>
          <w:rFonts w:ascii="Arial" w:hAnsi="Arial"/>
          <w:sz w:val="22"/>
          <w:szCs w:val="22"/>
        </w:rPr>
        <w:t>e</w:t>
      </w:r>
      <w:r w:rsidRPr="007C0361">
        <w:rPr>
          <w:rFonts w:ascii="Arial" w:hAnsi="Arial"/>
          <w:sz w:val="22"/>
          <w:szCs w:val="22"/>
        </w:rPr>
        <w:t xml:space="preserve">l Gruppo tecnico regionale costituito nel 2016 e composto da ben 25 esperti tra reumatologi, terapisti antalgici, medici di medicina generale, </w:t>
      </w:r>
      <w:proofErr w:type="spellStart"/>
      <w:r w:rsidRPr="007C0361">
        <w:rPr>
          <w:rFonts w:ascii="Arial" w:hAnsi="Arial"/>
          <w:sz w:val="22"/>
          <w:szCs w:val="22"/>
        </w:rPr>
        <w:t>riabilitatori</w:t>
      </w:r>
      <w:proofErr w:type="spellEnd"/>
      <w:r w:rsidRPr="007C0361">
        <w:rPr>
          <w:rFonts w:ascii="Arial" w:hAnsi="Arial"/>
          <w:sz w:val="22"/>
          <w:szCs w:val="22"/>
        </w:rPr>
        <w:t xml:space="preserve">, nutrizionisti, psichiatri e componenti delle istituzioni sanitarie regionali e associazione pazienti, che hanno analizzato la letteratura disponibile a livello nazionale e internazionale sulla </w:t>
      </w:r>
      <w:proofErr w:type="spellStart"/>
      <w:r w:rsidRPr="007C0361">
        <w:rPr>
          <w:rFonts w:ascii="Arial" w:hAnsi="Arial"/>
          <w:sz w:val="22"/>
          <w:szCs w:val="22"/>
        </w:rPr>
        <w:t>fibromialgia</w:t>
      </w:r>
      <w:proofErr w:type="spellEnd"/>
      <w:r w:rsidRPr="007C0361">
        <w:rPr>
          <w:rFonts w:ascii="Arial" w:hAnsi="Arial"/>
          <w:sz w:val="22"/>
          <w:szCs w:val="22"/>
        </w:rPr>
        <w:t xml:space="preserve">. </w:t>
      </w:r>
    </w:p>
    <w:p w14:paraId="160D0F41" w14:textId="77777777" w:rsidR="003846D0" w:rsidRPr="007C0361" w:rsidRDefault="003846D0" w:rsidP="00B841E0">
      <w:pPr>
        <w:snapToGrid w:val="0"/>
        <w:spacing w:after="30"/>
        <w:jc w:val="both"/>
        <w:rPr>
          <w:rFonts w:ascii="Arial" w:hAnsi="Arial"/>
          <w:i/>
          <w:sz w:val="22"/>
          <w:szCs w:val="22"/>
        </w:rPr>
      </w:pPr>
      <w:r>
        <w:rPr>
          <w:rFonts w:ascii="Arial" w:hAnsi="Arial"/>
          <w:sz w:val="22"/>
          <w:szCs w:val="22"/>
        </w:rPr>
        <w:t>«</w:t>
      </w:r>
      <w:r w:rsidRPr="007C0361">
        <w:rPr>
          <w:rFonts w:ascii="Arial" w:hAnsi="Arial"/>
          <w:i/>
          <w:sz w:val="22"/>
          <w:szCs w:val="22"/>
        </w:rPr>
        <w:t xml:space="preserve">Il documento, la cui realizzazione è stata promossa e coordinata dall’Assessorato alle Politiche per la </w:t>
      </w:r>
      <w:r>
        <w:rPr>
          <w:rFonts w:ascii="Arial" w:hAnsi="Arial"/>
          <w:i/>
          <w:sz w:val="22"/>
          <w:szCs w:val="22"/>
        </w:rPr>
        <w:t>S</w:t>
      </w:r>
      <w:r w:rsidRPr="007C0361">
        <w:rPr>
          <w:rFonts w:ascii="Arial" w:hAnsi="Arial"/>
          <w:i/>
          <w:sz w:val="22"/>
          <w:szCs w:val="22"/>
        </w:rPr>
        <w:t xml:space="preserve">alute della Regione Emilia Romagna, colma un vuoto in quanto non esistevano fino ad oggi linee di indirizzo rivolte ai medici su questa importante malattia </w:t>
      </w:r>
      <w:r w:rsidRPr="007C0361">
        <w:rPr>
          <w:rFonts w:ascii="Arial" w:hAnsi="Arial"/>
          <w:sz w:val="22"/>
          <w:szCs w:val="22"/>
        </w:rPr>
        <w:t xml:space="preserve">– dichiara l’assessore </w:t>
      </w:r>
      <w:r w:rsidRPr="007C0361">
        <w:rPr>
          <w:rFonts w:ascii="Arial" w:hAnsi="Arial"/>
          <w:b/>
          <w:sz w:val="22"/>
          <w:szCs w:val="22"/>
        </w:rPr>
        <w:t xml:space="preserve">Sergio Venturi </w:t>
      </w:r>
      <w:r w:rsidRPr="007C0361">
        <w:rPr>
          <w:rFonts w:ascii="Arial" w:hAnsi="Arial"/>
          <w:sz w:val="22"/>
          <w:szCs w:val="22"/>
        </w:rPr>
        <w:t xml:space="preserve">– </w:t>
      </w:r>
      <w:r w:rsidRPr="007C0361">
        <w:rPr>
          <w:rFonts w:ascii="Arial" w:hAnsi="Arial"/>
          <w:i/>
          <w:sz w:val="22"/>
          <w:szCs w:val="22"/>
        </w:rPr>
        <w:t xml:space="preserve">questo documento consentirà di sviluppare percorsi formativi con i medici di Medicina </w:t>
      </w:r>
      <w:r>
        <w:rPr>
          <w:rFonts w:ascii="Arial" w:hAnsi="Arial"/>
          <w:i/>
          <w:sz w:val="22"/>
          <w:szCs w:val="22"/>
        </w:rPr>
        <w:t>G</w:t>
      </w:r>
      <w:r w:rsidRPr="007C0361">
        <w:rPr>
          <w:rFonts w:ascii="Arial" w:hAnsi="Arial"/>
          <w:i/>
          <w:sz w:val="22"/>
          <w:szCs w:val="22"/>
        </w:rPr>
        <w:t xml:space="preserve">enerale e gli specialisti che si occupano di </w:t>
      </w:r>
      <w:proofErr w:type="spellStart"/>
      <w:r w:rsidRPr="007C0361">
        <w:rPr>
          <w:rFonts w:ascii="Arial" w:hAnsi="Arial"/>
          <w:i/>
          <w:sz w:val="22"/>
          <w:szCs w:val="22"/>
        </w:rPr>
        <w:t>fibromialgia</w:t>
      </w:r>
      <w:proofErr w:type="spellEnd"/>
      <w:r w:rsidRPr="007C0361">
        <w:rPr>
          <w:rFonts w:ascii="Arial" w:hAnsi="Arial"/>
          <w:i/>
          <w:sz w:val="22"/>
          <w:szCs w:val="22"/>
        </w:rPr>
        <w:t xml:space="preserve"> e diventerà un caposaldo per la diagnosi e per la presa in carico dei pazienti. Inoltre, il documento offre indicazioni di carattere terapeutico, in particolare non farmacologico, basate su studi scientifici che riguardano l’efficacia delle terapie in acqua. Le linee di indirizzo sono il primo passo per arrivare, ci auguriamo, a un riconoscimento formale della </w:t>
      </w:r>
      <w:proofErr w:type="spellStart"/>
      <w:r w:rsidRPr="007C0361">
        <w:rPr>
          <w:rFonts w:ascii="Arial" w:hAnsi="Arial"/>
          <w:i/>
          <w:sz w:val="22"/>
          <w:szCs w:val="22"/>
        </w:rPr>
        <w:t>fibromialgia</w:t>
      </w:r>
      <w:proofErr w:type="spellEnd"/>
      <w:r w:rsidRPr="007C0361">
        <w:rPr>
          <w:rFonts w:ascii="Arial" w:hAnsi="Arial"/>
          <w:i/>
          <w:sz w:val="22"/>
          <w:szCs w:val="22"/>
        </w:rPr>
        <w:t xml:space="preserve"> quale patologia cronica all’interno dei LEA a livello nazionale. Il documento regionale è in questo momento all’attenzione del Consiglio Superiore di Sanità. Lavoreremo per favorire un allargamento nazionale di queste importanti linee di indirizzo regionale</w:t>
      </w:r>
      <w:r w:rsidR="00B841E0">
        <w:rPr>
          <w:rFonts w:ascii="Calibri" w:hAnsi="Calibri"/>
          <w:sz w:val="22"/>
          <w:szCs w:val="22"/>
        </w:rPr>
        <w:t>»</w:t>
      </w:r>
      <w:r w:rsidRPr="007C0361">
        <w:rPr>
          <w:rFonts w:ascii="Arial" w:hAnsi="Arial"/>
          <w:sz w:val="22"/>
          <w:szCs w:val="22"/>
        </w:rPr>
        <w:t>.</w:t>
      </w:r>
      <w:r>
        <w:rPr>
          <w:rFonts w:ascii="Arial" w:hAnsi="Arial"/>
          <w:i/>
          <w:sz w:val="22"/>
          <w:szCs w:val="22"/>
        </w:rPr>
        <w:t xml:space="preserve"> </w:t>
      </w:r>
    </w:p>
    <w:p w14:paraId="0E0EDDA6" w14:textId="77777777" w:rsidR="003846D0" w:rsidRPr="007C0361" w:rsidRDefault="003846D0" w:rsidP="00B841E0">
      <w:pPr>
        <w:snapToGrid w:val="0"/>
        <w:spacing w:after="30"/>
        <w:jc w:val="both"/>
        <w:rPr>
          <w:rFonts w:ascii="Arial" w:hAnsi="Arial"/>
          <w:i/>
          <w:sz w:val="22"/>
          <w:szCs w:val="22"/>
        </w:rPr>
      </w:pPr>
      <w:r w:rsidRPr="007C0361">
        <w:rPr>
          <w:rFonts w:ascii="Arial" w:hAnsi="Arial"/>
          <w:sz w:val="22"/>
          <w:szCs w:val="22"/>
        </w:rPr>
        <w:t xml:space="preserve">La </w:t>
      </w:r>
      <w:proofErr w:type="spellStart"/>
      <w:r w:rsidRPr="007C0361">
        <w:rPr>
          <w:rFonts w:ascii="Arial" w:hAnsi="Arial"/>
          <w:sz w:val="22"/>
          <w:szCs w:val="22"/>
        </w:rPr>
        <w:t>fibromialgia</w:t>
      </w:r>
      <w:proofErr w:type="spellEnd"/>
      <w:r w:rsidRPr="007C0361">
        <w:rPr>
          <w:rFonts w:ascii="Arial" w:hAnsi="Arial"/>
          <w:sz w:val="22"/>
          <w:szCs w:val="22"/>
        </w:rPr>
        <w:t xml:space="preserve"> </w:t>
      </w:r>
      <w:r>
        <w:rPr>
          <w:rFonts w:ascii="Arial" w:hAnsi="Arial"/>
          <w:sz w:val="22"/>
          <w:szCs w:val="22"/>
        </w:rPr>
        <w:t>fino ad oggi è stata considerata</w:t>
      </w:r>
      <w:r w:rsidRPr="007C0361">
        <w:rPr>
          <w:rFonts w:ascii="Arial" w:hAnsi="Arial"/>
          <w:sz w:val="22"/>
          <w:szCs w:val="22"/>
        </w:rPr>
        <w:t xml:space="preserve"> “malattia in</w:t>
      </w:r>
      <w:r w:rsidR="00DA5445">
        <w:rPr>
          <w:rFonts w:ascii="Arial" w:hAnsi="Arial"/>
          <w:sz w:val="22"/>
          <w:szCs w:val="22"/>
        </w:rPr>
        <w:t>visibile” proprio a causa dell’</w:t>
      </w:r>
      <w:r w:rsidRPr="007C0361">
        <w:rPr>
          <w:rFonts w:ascii="Arial" w:hAnsi="Arial"/>
          <w:sz w:val="22"/>
          <w:szCs w:val="22"/>
        </w:rPr>
        <w:t>impossibilità di diagnosticarla con esami strumentali specifici. Inoltre, gli specialisti non dispongono di terapie specifiche</w:t>
      </w:r>
      <w:r>
        <w:rPr>
          <w:rFonts w:ascii="Arial" w:hAnsi="Arial"/>
          <w:sz w:val="22"/>
          <w:szCs w:val="22"/>
        </w:rPr>
        <w:t>,</w:t>
      </w:r>
      <w:r w:rsidRPr="007C0361">
        <w:rPr>
          <w:rFonts w:ascii="Arial" w:hAnsi="Arial"/>
          <w:sz w:val="22"/>
          <w:szCs w:val="22"/>
        </w:rPr>
        <w:t xml:space="preserve"> non esiste una terapia precisa per questa patologia</w:t>
      </w:r>
      <w:r>
        <w:rPr>
          <w:rFonts w:ascii="Arial" w:hAnsi="Arial"/>
          <w:sz w:val="22"/>
          <w:szCs w:val="22"/>
        </w:rPr>
        <w:t>,</w:t>
      </w:r>
      <w:r w:rsidRPr="007C0361">
        <w:rPr>
          <w:rFonts w:ascii="Arial" w:hAnsi="Arial"/>
          <w:sz w:val="22"/>
          <w:szCs w:val="22"/>
        </w:rPr>
        <w:t xml:space="preserve"> ma fino ad oggi tanti approcci diversi quanti sono i pazienti. </w:t>
      </w:r>
      <w:r w:rsidR="00B841E0">
        <w:rPr>
          <w:rFonts w:ascii="Arial" w:hAnsi="Arial"/>
          <w:sz w:val="22"/>
          <w:szCs w:val="22"/>
        </w:rPr>
        <w:t>«</w:t>
      </w:r>
      <w:r w:rsidRPr="007C0361">
        <w:rPr>
          <w:rFonts w:ascii="Arial" w:hAnsi="Arial"/>
          <w:i/>
          <w:sz w:val="22"/>
          <w:szCs w:val="22"/>
        </w:rPr>
        <w:t xml:space="preserve">La </w:t>
      </w:r>
      <w:proofErr w:type="spellStart"/>
      <w:r w:rsidRPr="007C0361">
        <w:rPr>
          <w:rFonts w:ascii="Arial" w:hAnsi="Arial"/>
          <w:i/>
          <w:sz w:val="22"/>
          <w:szCs w:val="22"/>
        </w:rPr>
        <w:t>fibromialgia</w:t>
      </w:r>
      <w:proofErr w:type="spellEnd"/>
      <w:r w:rsidRPr="007C0361">
        <w:rPr>
          <w:rFonts w:ascii="Arial" w:hAnsi="Arial"/>
          <w:i/>
          <w:sz w:val="22"/>
          <w:szCs w:val="22"/>
        </w:rPr>
        <w:t xml:space="preserve"> è la seconda forma di reumatismo più comune e</w:t>
      </w:r>
      <w:r>
        <w:rPr>
          <w:rFonts w:ascii="Arial" w:hAnsi="Arial"/>
          <w:i/>
          <w:sz w:val="22"/>
          <w:szCs w:val="22"/>
        </w:rPr>
        <w:t xml:space="preserve">d è una condizione molto frequente negli ambulatori di medicina generale (2.%-5,7% dei pazienti) e di reumatologia (14% dei pazienti), </w:t>
      </w:r>
      <w:r w:rsidRPr="007C0361">
        <w:rPr>
          <w:rFonts w:ascii="Arial" w:hAnsi="Arial"/>
          <w:i/>
          <w:sz w:val="22"/>
          <w:szCs w:val="22"/>
        </w:rPr>
        <w:t>la sua prevalenza è compresa tra il 2-3% fino all’ 8%, l’incidenza è di circa 7-11 nuovi casi per anno su 1.000 persone –</w:t>
      </w:r>
      <w:r w:rsidRPr="007C0361">
        <w:rPr>
          <w:rFonts w:ascii="Arial" w:hAnsi="Arial"/>
          <w:sz w:val="22"/>
          <w:szCs w:val="22"/>
        </w:rPr>
        <w:t xml:space="preserve"> spiega </w:t>
      </w:r>
      <w:r w:rsidRPr="007C0361">
        <w:rPr>
          <w:rFonts w:ascii="Arial" w:hAnsi="Arial"/>
          <w:b/>
          <w:sz w:val="22"/>
          <w:szCs w:val="22"/>
        </w:rPr>
        <w:t>Carlo Salvarani</w:t>
      </w:r>
      <w:r w:rsidRPr="007C0361">
        <w:rPr>
          <w:rFonts w:ascii="Arial" w:hAnsi="Arial"/>
          <w:sz w:val="22"/>
          <w:szCs w:val="22"/>
        </w:rPr>
        <w:t xml:space="preserve">, Professore Ordinario di Reumatologia all’Università degli Studi di Modena e Reggio Emilia – </w:t>
      </w:r>
      <w:r w:rsidRPr="007C0361">
        <w:rPr>
          <w:rFonts w:ascii="Arial" w:hAnsi="Arial"/>
          <w:i/>
          <w:sz w:val="22"/>
          <w:szCs w:val="22"/>
        </w:rPr>
        <w:t xml:space="preserve">in Emilia Romagna sono oltre 89.000 i pazienti con </w:t>
      </w:r>
      <w:proofErr w:type="spellStart"/>
      <w:r w:rsidRPr="007C0361">
        <w:rPr>
          <w:rFonts w:ascii="Arial" w:hAnsi="Arial"/>
          <w:i/>
          <w:sz w:val="22"/>
          <w:szCs w:val="22"/>
        </w:rPr>
        <w:t>fibromialgia</w:t>
      </w:r>
      <w:proofErr w:type="spellEnd"/>
      <w:r w:rsidRPr="007C0361">
        <w:rPr>
          <w:rFonts w:ascii="Arial" w:hAnsi="Arial"/>
          <w:i/>
          <w:sz w:val="22"/>
          <w:szCs w:val="22"/>
        </w:rPr>
        <w:t xml:space="preserve"> di vario grado e gravità. L’impatto di questa malattia sulla qualità di vita del paziente è molto pesante dal momento che il sintomo principale che la caratterizza è il dolore, cronico e diffuso a tutto il corpo, </w:t>
      </w:r>
      <w:r w:rsidRPr="007C0361">
        <w:rPr>
          <w:rFonts w:ascii="Arial" w:hAnsi="Arial"/>
          <w:i/>
          <w:sz w:val="22"/>
          <w:szCs w:val="22"/>
        </w:rPr>
        <w:lastRenderedPageBreak/>
        <w:t xml:space="preserve">associato a </w:t>
      </w:r>
      <w:r w:rsidRPr="004B2A34">
        <w:rPr>
          <w:rFonts w:ascii="Arial" w:hAnsi="Arial"/>
          <w:i/>
          <w:sz w:val="22"/>
          <w:szCs w:val="22"/>
        </w:rPr>
        <w:t>stanchezza</w:t>
      </w:r>
      <w:r w:rsidRPr="007C0361">
        <w:rPr>
          <w:rFonts w:ascii="Arial" w:hAnsi="Arial"/>
          <w:i/>
          <w:sz w:val="22"/>
          <w:szCs w:val="22"/>
        </w:rPr>
        <w:t>, disturb</w:t>
      </w:r>
      <w:r>
        <w:rPr>
          <w:rFonts w:ascii="Arial" w:hAnsi="Arial"/>
          <w:i/>
          <w:sz w:val="22"/>
          <w:szCs w:val="22"/>
        </w:rPr>
        <w:t>o</w:t>
      </w:r>
      <w:r w:rsidRPr="007C0361">
        <w:rPr>
          <w:rFonts w:ascii="Arial" w:hAnsi="Arial"/>
          <w:i/>
          <w:sz w:val="22"/>
          <w:szCs w:val="22"/>
        </w:rPr>
        <w:t xml:space="preserve"> del sonno</w:t>
      </w:r>
      <w:r>
        <w:rPr>
          <w:rFonts w:ascii="Arial" w:hAnsi="Arial"/>
          <w:i/>
          <w:sz w:val="22"/>
          <w:szCs w:val="22"/>
        </w:rPr>
        <w:t xml:space="preserve"> (sonno non ristoratore)</w:t>
      </w:r>
      <w:r w:rsidRPr="007C0361">
        <w:rPr>
          <w:rFonts w:ascii="Arial" w:hAnsi="Arial"/>
          <w:i/>
          <w:sz w:val="22"/>
          <w:szCs w:val="22"/>
        </w:rPr>
        <w:t>, problemi cognitivi</w:t>
      </w:r>
      <w:r>
        <w:rPr>
          <w:rFonts w:ascii="Arial" w:hAnsi="Arial"/>
          <w:i/>
          <w:sz w:val="22"/>
          <w:szCs w:val="22"/>
        </w:rPr>
        <w:t xml:space="preserve"> (di attenzione e memoria)</w:t>
      </w:r>
      <w:r w:rsidRPr="007C0361">
        <w:rPr>
          <w:rFonts w:ascii="Arial" w:hAnsi="Arial"/>
          <w:i/>
          <w:sz w:val="22"/>
          <w:szCs w:val="22"/>
        </w:rPr>
        <w:t>, psichici</w:t>
      </w:r>
      <w:r>
        <w:rPr>
          <w:rFonts w:ascii="Arial" w:hAnsi="Arial"/>
          <w:i/>
          <w:sz w:val="22"/>
          <w:szCs w:val="22"/>
        </w:rPr>
        <w:t xml:space="preserve"> (in particolare depressione)</w:t>
      </w:r>
      <w:r w:rsidRPr="007C0361">
        <w:rPr>
          <w:rFonts w:ascii="Arial" w:hAnsi="Arial"/>
          <w:i/>
          <w:sz w:val="22"/>
          <w:szCs w:val="22"/>
        </w:rPr>
        <w:t xml:space="preserve"> </w:t>
      </w:r>
      <w:r w:rsidR="00DA5445">
        <w:rPr>
          <w:rFonts w:ascii="Arial" w:hAnsi="Arial"/>
          <w:i/>
          <w:sz w:val="22"/>
          <w:szCs w:val="22"/>
        </w:rPr>
        <w:br/>
      </w:r>
      <w:r w:rsidRPr="007C0361">
        <w:rPr>
          <w:rFonts w:ascii="Arial" w:hAnsi="Arial"/>
          <w:i/>
          <w:sz w:val="22"/>
          <w:szCs w:val="22"/>
        </w:rPr>
        <w:t xml:space="preserve">e ad un ampio spettro di sintomi somatici e neurovegetativi. L’approccio terapeutico più appropriato </w:t>
      </w:r>
      <w:r w:rsidR="00DA5445">
        <w:rPr>
          <w:rFonts w:ascii="Arial" w:hAnsi="Arial"/>
          <w:i/>
          <w:sz w:val="22"/>
          <w:szCs w:val="22"/>
        </w:rPr>
        <w:br/>
      </w:r>
      <w:r w:rsidRPr="007C0361">
        <w:rPr>
          <w:rFonts w:ascii="Arial" w:hAnsi="Arial"/>
          <w:i/>
          <w:sz w:val="22"/>
          <w:szCs w:val="22"/>
        </w:rPr>
        <w:t>è di tipo multidisciplinare, basato su programmi personalizzati che includono interventi educativi, non farmacologici e farmacologici. La presa in carico spetta in primis al medico di medicina generale e, in seconda battuta, al reumatologo</w:t>
      </w:r>
      <w:r w:rsidR="00B841E0">
        <w:rPr>
          <w:rFonts w:ascii="Calibri" w:hAnsi="Calibri"/>
          <w:sz w:val="22"/>
          <w:szCs w:val="22"/>
        </w:rPr>
        <w:t>»</w:t>
      </w:r>
      <w:r w:rsidRPr="007C0361">
        <w:rPr>
          <w:rFonts w:ascii="Arial" w:hAnsi="Arial"/>
          <w:sz w:val="22"/>
          <w:szCs w:val="22"/>
        </w:rPr>
        <w:t>.</w:t>
      </w:r>
      <w:r w:rsidRPr="007C0361">
        <w:rPr>
          <w:rFonts w:ascii="Arial" w:hAnsi="Arial"/>
          <w:i/>
          <w:sz w:val="22"/>
          <w:szCs w:val="22"/>
        </w:rPr>
        <w:t xml:space="preserve"> </w:t>
      </w:r>
    </w:p>
    <w:p w14:paraId="6B59E326" w14:textId="77777777" w:rsidR="003846D0" w:rsidRPr="007C0361" w:rsidRDefault="003846D0" w:rsidP="00B841E0">
      <w:pPr>
        <w:snapToGrid w:val="0"/>
        <w:spacing w:after="30"/>
        <w:jc w:val="both"/>
        <w:rPr>
          <w:rFonts w:ascii="Arial" w:hAnsi="Arial"/>
          <w:i/>
          <w:sz w:val="22"/>
          <w:szCs w:val="22"/>
        </w:rPr>
      </w:pPr>
      <w:r w:rsidRPr="007C0361">
        <w:rPr>
          <w:rFonts w:ascii="Arial" w:hAnsi="Arial"/>
          <w:sz w:val="22"/>
          <w:szCs w:val="22"/>
        </w:rPr>
        <w:t xml:space="preserve">Il documento di indirizzo regionale non si limita a definire un percorso sanitario ‘tipo’, ma attraverso l’analisi di quanto validato in letteratura dalle esperienze internazionali e nazionali, come quelle maturate nelle provincie di Trento e Bolzano, offre un orientamento su come gestire il paziente con </w:t>
      </w:r>
      <w:proofErr w:type="spellStart"/>
      <w:r w:rsidRPr="007C0361">
        <w:rPr>
          <w:rFonts w:ascii="Arial" w:hAnsi="Arial"/>
          <w:sz w:val="22"/>
          <w:szCs w:val="22"/>
        </w:rPr>
        <w:t>fibromialgia</w:t>
      </w:r>
      <w:proofErr w:type="spellEnd"/>
      <w:r w:rsidRPr="007C0361">
        <w:rPr>
          <w:rFonts w:ascii="Arial" w:hAnsi="Arial"/>
          <w:sz w:val="22"/>
          <w:szCs w:val="22"/>
        </w:rPr>
        <w:t xml:space="preserve"> in Emilia Romagna. </w:t>
      </w:r>
      <w:r w:rsidR="00B841E0">
        <w:rPr>
          <w:rFonts w:ascii="Arial" w:hAnsi="Arial"/>
          <w:sz w:val="22"/>
          <w:szCs w:val="22"/>
        </w:rPr>
        <w:t>«</w:t>
      </w:r>
      <w:r w:rsidRPr="007C0361">
        <w:rPr>
          <w:rFonts w:ascii="Arial" w:hAnsi="Arial"/>
          <w:i/>
          <w:sz w:val="22"/>
          <w:szCs w:val="22"/>
        </w:rPr>
        <w:t xml:space="preserve">Il documento fa chiarezza sullo stato dell’arte e l’approccio più appropriato alla </w:t>
      </w:r>
      <w:proofErr w:type="spellStart"/>
      <w:r w:rsidRPr="007C0361">
        <w:rPr>
          <w:rFonts w:ascii="Arial" w:hAnsi="Arial"/>
          <w:i/>
          <w:sz w:val="22"/>
          <w:szCs w:val="22"/>
        </w:rPr>
        <w:t>fibromialgia</w:t>
      </w:r>
      <w:proofErr w:type="spellEnd"/>
      <w:r w:rsidRPr="007C0361">
        <w:rPr>
          <w:rFonts w:ascii="Arial" w:hAnsi="Arial"/>
          <w:i/>
          <w:sz w:val="22"/>
          <w:szCs w:val="22"/>
        </w:rPr>
        <w:t xml:space="preserve"> </w:t>
      </w:r>
      <w:r w:rsidRPr="007C0361">
        <w:rPr>
          <w:rFonts w:ascii="Arial" w:hAnsi="Arial"/>
          <w:sz w:val="22"/>
          <w:szCs w:val="22"/>
        </w:rPr>
        <w:t xml:space="preserve">– afferma </w:t>
      </w:r>
      <w:r w:rsidRPr="007C0361">
        <w:rPr>
          <w:rFonts w:ascii="Arial" w:hAnsi="Arial"/>
          <w:b/>
          <w:sz w:val="22"/>
          <w:szCs w:val="22"/>
        </w:rPr>
        <w:t>Marcello Govoni</w:t>
      </w:r>
      <w:r w:rsidRPr="007C0361">
        <w:rPr>
          <w:rFonts w:ascii="Arial" w:hAnsi="Arial"/>
          <w:i/>
          <w:sz w:val="22"/>
          <w:szCs w:val="22"/>
        </w:rPr>
        <w:t>,</w:t>
      </w:r>
      <w:r w:rsidRPr="007C0361">
        <w:rPr>
          <w:rFonts w:ascii="Arial" w:hAnsi="Arial"/>
          <w:sz w:val="22"/>
          <w:szCs w:val="22"/>
        </w:rPr>
        <w:t xml:space="preserve"> Direttore dell’Unità Operativa di </w:t>
      </w:r>
      <w:r>
        <w:rPr>
          <w:rFonts w:ascii="Arial" w:hAnsi="Arial"/>
          <w:sz w:val="22"/>
          <w:szCs w:val="22"/>
        </w:rPr>
        <w:t>R</w:t>
      </w:r>
      <w:r w:rsidRPr="007C0361">
        <w:rPr>
          <w:rFonts w:ascii="Arial" w:hAnsi="Arial"/>
          <w:sz w:val="22"/>
          <w:szCs w:val="22"/>
        </w:rPr>
        <w:t xml:space="preserve">eumatologia dell’Azienda Ospedaliera Universitaria di Ferrara e Professore Associato di Reumatologia – </w:t>
      </w:r>
      <w:r w:rsidRPr="007C0361">
        <w:rPr>
          <w:rFonts w:ascii="Arial" w:hAnsi="Arial"/>
          <w:i/>
          <w:sz w:val="22"/>
          <w:szCs w:val="22"/>
        </w:rPr>
        <w:t>il lavoro</w:t>
      </w:r>
      <w:r w:rsidRPr="007C0361">
        <w:rPr>
          <w:rFonts w:ascii="Arial" w:hAnsi="Arial"/>
          <w:sz w:val="22"/>
          <w:szCs w:val="22"/>
        </w:rPr>
        <w:t xml:space="preserve"> </w:t>
      </w:r>
      <w:r w:rsidRPr="007C0361">
        <w:rPr>
          <w:rFonts w:ascii="Arial" w:hAnsi="Arial"/>
          <w:i/>
          <w:sz w:val="22"/>
          <w:szCs w:val="22"/>
        </w:rPr>
        <w:t>si compone di vari capitoli: dalla definizione della patologia all’epidemiologia; una parte significativa riguarda le modalità di presa in carico del paziente, che spetta al medico di medicina generale</w:t>
      </w:r>
      <w:r>
        <w:rPr>
          <w:rFonts w:ascii="Arial" w:hAnsi="Arial"/>
          <w:i/>
          <w:sz w:val="22"/>
          <w:szCs w:val="22"/>
        </w:rPr>
        <w:t>,</w:t>
      </w:r>
      <w:r w:rsidRPr="007C0361">
        <w:rPr>
          <w:rFonts w:ascii="Arial" w:hAnsi="Arial"/>
          <w:i/>
          <w:sz w:val="22"/>
          <w:szCs w:val="22"/>
        </w:rPr>
        <w:t xml:space="preserve"> </w:t>
      </w:r>
      <w:r w:rsidRPr="004B2A34">
        <w:rPr>
          <w:rFonts w:ascii="Arial" w:hAnsi="Arial"/>
          <w:i/>
          <w:sz w:val="22"/>
          <w:szCs w:val="22"/>
        </w:rPr>
        <w:t>nell’ambito di un team multidisciplinare,</w:t>
      </w:r>
      <w:r>
        <w:rPr>
          <w:rFonts w:ascii="Arial" w:hAnsi="Arial"/>
          <w:i/>
          <w:sz w:val="22"/>
          <w:szCs w:val="22"/>
        </w:rPr>
        <w:t xml:space="preserve"> </w:t>
      </w:r>
      <w:r w:rsidRPr="007C0361">
        <w:rPr>
          <w:rFonts w:ascii="Arial" w:hAnsi="Arial"/>
          <w:i/>
          <w:sz w:val="22"/>
          <w:szCs w:val="22"/>
        </w:rPr>
        <w:t xml:space="preserve">quale filtro iniziale e professionista competente per la identificazione e gestione di questi pazienti, </w:t>
      </w:r>
      <w:r>
        <w:rPr>
          <w:rFonts w:ascii="Arial" w:hAnsi="Arial"/>
          <w:i/>
          <w:sz w:val="22"/>
          <w:szCs w:val="22"/>
        </w:rPr>
        <w:t xml:space="preserve">e l’invio </w:t>
      </w:r>
      <w:r w:rsidRPr="007C0361">
        <w:rPr>
          <w:rFonts w:ascii="Arial" w:hAnsi="Arial"/>
          <w:i/>
          <w:sz w:val="22"/>
          <w:szCs w:val="22"/>
        </w:rPr>
        <w:t xml:space="preserve">al reumatologo </w:t>
      </w:r>
      <w:r w:rsidRPr="004B2A34">
        <w:rPr>
          <w:rFonts w:ascii="Arial" w:hAnsi="Arial"/>
          <w:i/>
          <w:sz w:val="22"/>
          <w:szCs w:val="22"/>
        </w:rPr>
        <w:t>nei casi refrattari alla terapia o quando la diagnosi è incerta</w:t>
      </w:r>
      <w:r w:rsidRPr="007C0361">
        <w:rPr>
          <w:rFonts w:ascii="Arial" w:hAnsi="Arial"/>
          <w:i/>
          <w:sz w:val="22"/>
          <w:szCs w:val="22"/>
        </w:rPr>
        <w:t>. Inoltre, il documento fa chiarezza sulla diagnosi differenziale, che è prettamente clinica, e af</w:t>
      </w:r>
      <w:r>
        <w:rPr>
          <w:rFonts w:ascii="Arial" w:hAnsi="Arial"/>
          <w:i/>
          <w:sz w:val="22"/>
          <w:szCs w:val="22"/>
        </w:rPr>
        <w:t>fronta la parte dei trattamenti</w:t>
      </w:r>
      <w:r w:rsidRPr="001342A5">
        <w:rPr>
          <w:rFonts w:ascii="Arial" w:hAnsi="Arial"/>
          <w:i/>
          <w:sz w:val="22"/>
          <w:szCs w:val="22"/>
        </w:rPr>
        <w:t>;</w:t>
      </w:r>
      <w:r w:rsidRPr="007C0361">
        <w:rPr>
          <w:rFonts w:ascii="Arial" w:hAnsi="Arial"/>
          <w:i/>
          <w:sz w:val="22"/>
          <w:szCs w:val="22"/>
        </w:rPr>
        <w:t xml:space="preserve"> in particolare si sofferma prima sull’intervento educazionale del paziente, che deve essere adeguatamente informato sulla patologia, e in secondo luogo sui trattamenti non farmacologici, che prevedono una serie di interventi volti a migliorare la motricità </w:t>
      </w:r>
      <w:r w:rsidRPr="001342A5">
        <w:rPr>
          <w:rFonts w:ascii="Arial" w:hAnsi="Arial"/>
          <w:i/>
          <w:sz w:val="22"/>
          <w:szCs w:val="22"/>
        </w:rPr>
        <w:t>e la postura</w:t>
      </w:r>
      <w:r>
        <w:rPr>
          <w:rFonts w:ascii="Arial" w:hAnsi="Arial"/>
          <w:i/>
          <w:sz w:val="22"/>
          <w:szCs w:val="22"/>
        </w:rPr>
        <w:t xml:space="preserve"> </w:t>
      </w:r>
      <w:r w:rsidRPr="001342A5">
        <w:rPr>
          <w:rFonts w:ascii="Arial" w:hAnsi="Arial"/>
          <w:i/>
          <w:sz w:val="22"/>
          <w:szCs w:val="22"/>
        </w:rPr>
        <w:t>attraverso programmi di</w:t>
      </w:r>
      <w:r>
        <w:rPr>
          <w:rFonts w:ascii="Arial" w:hAnsi="Arial"/>
          <w:i/>
          <w:sz w:val="22"/>
          <w:szCs w:val="22"/>
        </w:rPr>
        <w:t xml:space="preserve"> </w:t>
      </w:r>
      <w:r w:rsidRPr="007C0361">
        <w:rPr>
          <w:rFonts w:ascii="Arial" w:hAnsi="Arial"/>
          <w:i/>
          <w:sz w:val="22"/>
          <w:szCs w:val="22"/>
        </w:rPr>
        <w:t xml:space="preserve">attività fisica adattata (AFA) sia a secco che in acqua, basata su protocolli scientificamente definiti che hanno prodotto </w:t>
      </w:r>
      <w:r w:rsidRPr="001342A5">
        <w:rPr>
          <w:rFonts w:ascii="Arial" w:hAnsi="Arial"/>
          <w:i/>
          <w:sz w:val="22"/>
          <w:szCs w:val="22"/>
        </w:rPr>
        <w:t>incoraggianti</w:t>
      </w:r>
      <w:r>
        <w:rPr>
          <w:rFonts w:ascii="Arial" w:hAnsi="Arial"/>
          <w:i/>
          <w:sz w:val="22"/>
          <w:szCs w:val="22"/>
        </w:rPr>
        <w:t xml:space="preserve"> </w:t>
      </w:r>
      <w:r w:rsidRPr="007C0361">
        <w:rPr>
          <w:rFonts w:ascii="Arial" w:hAnsi="Arial"/>
          <w:i/>
          <w:sz w:val="22"/>
          <w:szCs w:val="22"/>
        </w:rPr>
        <w:t xml:space="preserve">risultati in questi pazienti. Da ultimo, il documento prende in esame i trattamenti farmacologici e fornisce indicazioni basate sull’evidenza, con una parte dedicata anche all’alimentazione. </w:t>
      </w:r>
      <w:r w:rsidRPr="001342A5">
        <w:rPr>
          <w:rFonts w:ascii="Arial" w:hAnsi="Arial"/>
          <w:i/>
          <w:sz w:val="22"/>
          <w:szCs w:val="22"/>
        </w:rPr>
        <w:t>Si tratta dunque</w:t>
      </w:r>
      <w:r>
        <w:rPr>
          <w:rFonts w:ascii="Arial" w:hAnsi="Arial"/>
          <w:i/>
          <w:sz w:val="22"/>
          <w:szCs w:val="22"/>
        </w:rPr>
        <w:t xml:space="preserve"> </w:t>
      </w:r>
      <w:r w:rsidRPr="007C0361">
        <w:rPr>
          <w:rFonts w:ascii="Arial" w:hAnsi="Arial"/>
          <w:i/>
          <w:sz w:val="22"/>
          <w:szCs w:val="22"/>
        </w:rPr>
        <w:t xml:space="preserve">di uno strumento molto articolato, basato sulla revisione delle </w:t>
      </w:r>
      <w:r w:rsidRPr="001342A5">
        <w:rPr>
          <w:rFonts w:ascii="Arial" w:hAnsi="Arial"/>
          <w:i/>
          <w:sz w:val="22"/>
          <w:szCs w:val="22"/>
        </w:rPr>
        <w:t>migliori</w:t>
      </w:r>
      <w:r>
        <w:rPr>
          <w:rFonts w:ascii="Arial" w:hAnsi="Arial"/>
          <w:i/>
          <w:sz w:val="22"/>
          <w:szCs w:val="22"/>
        </w:rPr>
        <w:t xml:space="preserve"> </w:t>
      </w:r>
      <w:r w:rsidRPr="007C0361">
        <w:rPr>
          <w:rFonts w:ascii="Arial" w:hAnsi="Arial"/>
          <w:i/>
          <w:sz w:val="22"/>
          <w:szCs w:val="22"/>
        </w:rPr>
        <w:t>evidenze scientifiche anche per contrastare tanta letteratura ‘grigia’ che ruota attorno a questa patologia e che si presta, spesso, ad interventi terapeutici di dubbia efficacia</w:t>
      </w:r>
      <w:r w:rsidR="00B841E0">
        <w:rPr>
          <w:rFonts w:ascii="Calibri" w:hAnsi="Calibri"/>
          <w:sz w:val="22"/>
          <w:szCs w:val="22"/>
        </w:rPr>
        <w:t>»</w:t>
      </w:r>
      <w:r w:rsidRPr="007C0361">
        <w:rPr>
          <w:rFonts w:ascii="Arial" w:hAnsi="Arial"/>
          <w:i/>
          <w:sz w:val="22"/>
          <w:szCs w:val="22"/>
        </w:rPr>
        <w:t>.</w:t>
      </w:r>
    </w:p>
    <w:p w14:paraId="726C0B55" w14:textId="77777777" w:rsidR="003846D0" w:rsidRPr="00B841E0" w:rsidRDefault="003846D0" w:rsidP="00B841E0">
      <w:pPr>
        <w:snapToGrid w:val="0"/>
        <w:spacing w:after="30"/>
        <w:jc w:val="both"/>
        <w:rPr>
          <w:rFonts w:ascii="Arial" w:hAnsi="Arial"/>
          <w:spacing w:val="-2"/>
          <w:sz w:val="22"/>
          <w:szCs w:val="22"/>
        </w:rPr>
      </w:pPr>
      <w:r w:rsidRPr="00B841E0">
        <w:rPr>
          <w:rFonts w:ascii="Arial" w:hAnsi="Arial"/>
          <w:spacing w:val="-2"/>
          <w:sz w:val="22"/>
          <w:szCs w:val="22"/>
        </w:rPr>
        <w:t xml:space="preserve">Le linee di indirizzo regionale offrono per la prima volta in Italia gli strumenti pratici per attuare i vari livelli di intervento, identificati in 3 </w:t>
      </w:r>
      <w:proofErr w:type="spellStart"/>
      <w:r w:rsidRPr="00B841E0">
        <w:rPr>
          <w:rFonts w:ascii="Arial" w:hAnsi="Arial"/>
          <w:spacing w:val="-2"/>
          <w:sz w:val="22"/>
          <w:szCs w:val="22"/>
        </w:rPr>
        <w:t>step</w:t>
      </w:r>
      <w:proofErr w:type="spellEnd"/>
      <w:r w:rsidRPr="00B841E0">
        <w:rPr>
          <w:rFonts w:ascii="Arial" w:hAnsi="Arial"/>
          <w:spacing w:val="-2"/>
          <w:sz w:val="22"/>
          <w:szCs w:val="22"/>
        </w:rPr>
        <w:t>: educazione del paziente, trattamento non farmacologico, trattamento farmacologico se i primi due non risultano efficaci.</w:t>
      </w:r>
      <w:r w:rsidR="00DD5079">
        <w:rPr>
          <w:rFonts w:ascii="Arial" w:hAnsi="Arial"/>
          <w:spacing w:val="-2"/>
          <w:sz w:val="22"/>
          <w:szCs w:val="22"/>
        </w:rPr>
        <w:t xml:space="preserve"> </w:t>
      </w:r>
      <w:r w:rsidR="00DD5079">
        <w:rPr>
          <w:rFonts w:ascii="Arial" w:hAnsi="Arial"/>
          <w:sz w:val="22"/>
          <w:szCs w:val="22"/>
        </w:rPr>
        <w:t>«</w:t>
      </w:r>
      <w:r w:rsidRPr="00B841E0">
        <w:rPr>
          <w:rFonts w:ascii="Arial" w:hAnsi="Arial"/>
          <w:i/>
          <w:spacing w:val="-2"/>
          <w:sz w:val="22"/>
          <w:szCs w:val="22"/>
        </w:rPr>
        <w:t xml:space="preserve">Siamo soddisfatti del lavoro portato a termine dal Gruppo tecnico regionale e siamo certi che questo documento di indirizzo sia il primo passo verso il riconoscimento sostanziale dei diritti e dei bisogni dei pazienti con </w:t>
      </w:r>
      <w:proofErr w:type="spellStart"/>
      <w:r w:rsidRPr="00B841E0">
        <w:rPr>
          <w:rFonts w:ascii="Arial" w:hAnsi="Arial"/>
          <w:i/>
          <w:spacing w:val="-2"/>
          <w:sz w:val="22"/>
          <w:szCs w:val="22"/>
        </w:rPr>
        <w:t>fibromialgia</w:t>
      </w:r>
      <w:proofErr w:type="spellEnd"/>
      <w:r w:rsidRPr="00B841E0">
        <w:rPr>
          <w:rFonts w:ascii="Arial" w:hAnsi="Arial"/>
          <w:i/>
          <w:spacing w:val="-2"/>
          <w:sz w:val="22"/>
          <w:szCs w:val="22"/>
        </w:rPr>
        <w:t xml:space="preserve"> – </w:t>
      </w:r>
      <w:r w:rsidRPr="00B841E0">
        <w:rPr>
          <w:rFonts w:ascii="Arial" w:hAnsi="Arial"/>
          <w:spacing w:val="-2"/>
          <w:sz w:val="22"/>
          <w:szCs w:val="22"/>
        </w:rPr>
        <w:t xml:space="preserve">sottolinea </w:t>
      </w:r>
      <w:r w:rsidRPr="00B841E0">
        <w:rPr>
          <w:rFonts w:ascii="Arial" w:hAnsi="Arial"/>
          <w:b/>
          <w:spacing w:val="-2"/>
          <w:sz w:val="22"/>
          <w:szCs w:val="22"/>
        </w:rPr>
        <w:t>Daniele Conti</w:t>
      </w:r>
      <w:r w:rsidRPr="00B841E0">
        <w:rPr>
          <w:rFonts w:ascii="Arial" w:hAnsi="Arial"/>
          <w:spacing w:val="-2"/>
          <w:sz w:val="22"/>
          <w:szCs w:val="22"/>
        </w:rPr>
        <w:t xml:space="preserve">, Direttore di AMRER – </w:t>
      </w:r>
      <w:r w:rsidRPr="00B841E0">
        <w:rPr>
          <w:rFonts w:ascii="Arial" w:hAnsi="Arial"/>
          <w:i/>
          <w:spacing w:val="-2"/>
          <w:sz w:val="22"/>
          <w:szCs w:val="22"/>
        </w:rPr>
        <w:t xml:space="preserve">Il documento getta </w:t>
      </w:r>
      <w:r w:rsidR="00DD5079">
        <w:rPr>
          <w:rFonts w:ascii="Arial" w:hAnsi="Arial"/>
          <w:i/>
          <w:spacing w:val="-2"/>
          <w:sz w:val="22"/>
          <w:szCs w:val="22"/>
        </w:rPr>
        <w:t>fondamenta concrete</w:t>
      </w:r>
      <w:r w:rsidRPr="00B841E0">
        <w:rPr>
          <w:rFonts w:ascii="Arial" w:hAnsi="Arial"/>
          <w:i/>
          <w:spacing w:val="-2"/>
          <w:sz w:val="22"/>
          <w:szCs w:val="22"/>
        </w:rPr>
        <w:t xml:space="preserve"> per dare risposte al bisogno del paziente di oggi e di domani. Grazie ad esso già dalla primavera sarà possibile rendere accessibili ai pazienti strutture attrezzate, competenti e dotate delle necessarie professionalità dove fruire di percorsi di AFA, sia in acqua che a secco, omogenei su tutto il territorio regionale. Da subito sarà possibile anche attivare percorsi educazionali per i pazienti sulla patologia e mettere in agenda la formazione sanitaria per i medici di medicina generale, grazie all’impulso dato al documento dalla Regione a livello di tutte le Aziende Sanitarie Locali. Verso il futuro lo sguardo che il Gruppo di lavoro vuole proporre con il documento è rivolto a promuovere e incentivare la ricerca, in particolare sui </w:t>
      </w:r>
      <w:proofErr w:type="spellStart"/>
      <w:r w:rsidRPr="00B841E0">
        <w:rPr>
          <w:rFonts w:ascii="Arial" w:hAnsi="Arial"/>
          <w:i/>
          <w:spacing w:val="-2"/>
          <w:sz w:val="22"/>
          <w:szCs w:val="22"/>
        </w:rPr>
        <w:t>cannabinoidi</w:t>
      </w:r>
      <w:proofErr w:type="spellEnd"/>
      <w:r w:rsidRPr="00B841E0">
        <w:rPr>
          <w:rFonts w:ascii="Arial" w:hAnsi="Arial"/>
          <w:i/>
          <w:spacing w:val="-2"/>
          <w:sz w:val="22"/>
          <w:szCs w:val="22"/>
        </w:rPr>
        <w:t xml:space="preserve"> e sulle interazioni con l’alimentazione; unico modo concreto per rispondere adeguatamente ai bisogni dei pazienti, contrastando l’estrema proliferazione di ‘fantomatiche’ cure che danneggiano la salute e il portafoglio delle persone con </w:t>
      </w:r>
      <w:proofErr w:type="spellStart"/>
      <w:r w:rsidRPr="00B841E0">
        <w:rPr>
          <w:rFonts w:ascii="Arial" w:hAnsi="Arial"/>
          <w:i/>
          <w:spacing w:val="-2"/>
          <w:sz w:val="22"/>
          <w:szCs w:val="22"/>
        </w:rPr>
        <w:t>fibromialgia</w:t>
      </w:r>
      <w:proofErr w:type="spellEnd"/>
      <w:r w:rsidRPr="00B841E0">
        <w:rPr>
          <w:rFonts w:ascii="Arial" w:hAnsi="Arial"/>
          <w:i/>
          <w:spacing w:val="-2"/>
          <w:sz w:val="22"/>
          <w:szCs w:val="22"/>
        </w:rPr>
        <w:t xml:space="preserve">. Un ultimo aspetto, su cui è importante accendere un riflettore, è rappresentato dall’utilizzo di queste linee guida per il riconoscimento dei diritti legati all’impatto della </w:t>
      </w:r>
      <w:proofErr w:type="spellStart"/>
      <w:r w:rsidRPr="00B841E0">
        <w:rPr>
          <w:rFonts w:ascii="Arial" w:hAnsi="Arial"/>
          <w:i/>
          <w:spacing w:val="-2"/>
          <w:sz w:val="22"/>
          <w:szCs w:val="22"/>
        </w:rPr>
        <w:t>fibromialgia</w:t>
      </w:r>
      <w:proofErr w:type="spellEnd"/>
      <w:r w:rsidRPr="00B841E0">
        <w:rPr>
          <w:rFonts w:ascii="Arial" w:hAnsi="Arial"/>
          <w:i/>
          <w:spacing w:val="-2"/>
          <w:sz w:val="22"/>
          <w:szCs w:val="22"/>
        </w:rPr>
        <w:t xml:space="preserve"> in termini di invalidità civile e handicap, su questo fondamentale diritto, noi di AMRER siamo pronti da subito ad agire con forza</w:t>
      </w:r>
      <w:r w:rsidR="00B841E0" w:rsidRPr="00B841E0">
        <w:rPr>
          <w:rFonts w:ascii="Calibri" w:hAnsi="Calibri"/>
          <w:spacing w:val="-2"/>
          <w:sz w:val="22"/>
          <w:szCs w:val="22"/>
        </w:rPr>
        <w:t>»</w:t>
      </w:r>
      <w:r w:rsidRPr="00B841E0">
        <w:rPr>
          <w:rFonts w:ascii="Arial" w:hAnsi="Arial"/>
          <w:spacing w:val="-2"/>
          <w:sz w:val="22"/>
          <w:szCs w:val="22"/>
        </w:rPr>
        <w:t xml:space="preserve">. </w:t>
      </w:r>
    </w:p>
    <w:p w14:paraId="35FBB6B0" w14:textId="77777777" w:rsidR="003846D0" w:rsidRPr="007C0361" w:rsidRDefault="003846D0" w:rsidP="00B841E0">
      <w:pPr>
        <w:snapToGrid w:val="0"/>
        <w:spacing w:after="30"/>
        <w:jc w:val="both"/>
        <w:rPr>
          <w:rFonts w:ascii="Arial" w:hAnsi="Arial"/>
          <w:sz w:val="22"/>
          <w:szCs w:val="22"/>
        </w:rPr>
      </w:pPr>
      <w:r w:rsidRPr="007C0361">
        <w:rPr>
          <w:rFonts w:ascii="Arial" w:hAnsi="Arial"/>
          <w:sz w:val="22"/>
          <w:szCs w:val="22"/>
        </w:rPr>
        <w:t>In particolare, rispetto al trattamento non farmacologico, AMRER, l’Associazione Malati Reumatici Emilia Romagna, si è impegnata in concreto attivando un accordo con COTER, il Consorzio che riunisce le terme dell’Emilia Romagna, che con le sue 24 strutture distribuite sul territorio regionale favorirà l’accesso a piscine e palestre attrezzate per realizzare percorsi omogenei di AFA, attività fisica adattata, sul territorio regionale in coerenza con gli indirizzi riportati nel documento regionale.</w:t>
      </w:r>
      <w:r w:rsidR="00DD5079">
        <w:rPr>
          <w:rFonts w:ascii="Arial" w:hAnsi="Arial"/>
          <w:sz w:val="22"/>
          <w:szCs w:val="22"/>
        </w:rPr>
        <w:t xml:space="preserve"> L’impegno </w:t>
      </w:r>
      <w:proofErr w:type="spellStart"/>
      <w:r w:rsidR="00DD5079">
        <w:rPr>
          <w:rFonts w:ascii="Arial" w:hAnsi="Arial"/>
          <w:sz w:val="22"/>
          <w:szCs w:val="22"/>
        </w:rPr>
        <w:t>prevede</w:t>
      </w:r>
      <w:r>
        <w:rPr>
          <w:rFonts w:ascii="Arial" w:hAnsi="Arial"/>
          <w:sz w:val="22"/>
          <w:szCs w:val="22"/>
        </w:rPr>
        <w:t>rà</w:t>
      </w:r>
      <w:proofErr w:type="spellEnd"/>
      <w:r w:rsidRPr="007C0361">
        <w:rPr>
          <w:rFonts w:ascii="Arial" w:hAnsi="Arial"/>
          <w:sz w:val="22"/>
          <w:szCs w:val="22"/>
        </w:rPr>
        <w:t xml:space="preserve"> </w:t>
      </w:r>
      <w:r>
        <w:rPr>
          <w:rFonts w:ascii="Arial" w:hAnsi="Arial"/>
          <w:sz w:val="22"/>
          <w:szCs w:val="22"/>
        </w:rPr>
        <w:t>‘</w:t>
      </w:r>
      <w:r w:rsidRPr="007C0361">
        <w:rPr>
          <w:rFonts w:ascii="Arial" w:hAnsi="Arial"/>
          <w:sz w:val="22"/>
          <w:szCs w:val="22"/>
        </w:rPr>
        <w:t xml:space="preserve">pacchetti </w:t>
      </w:r>
      <w:r w:rsidR="00DD5079">
        <w:rPr>
          <w:rFonts w:ascii="Arial" w:hAnsi="Arial"/>
          <w:sz w:val="22"/>
          <w:szCs w:val="22"/>
        </w:rPr>
        <w:t>terapeutici termali</w:t>
      </w:r>
      <w:r>
        <w:rPr>
          <w:rFonts w:ascii="Arial" w:hAnsi="Arial"/>
          <w:sz w:val="22"/>
          <w:szCs w:val="22"/>
        </w:rPr>
        <w:t>’</w:t>
      </w:r>
      <w:r w:rsidRPr="007C0361">
        <w:rPr>
          <w:rFonts w:ascii="Arial" w:hAnsi="Arial"/>
          <w:sz w:val="22"/>
          <w:szCs w:val="22"/>
        </w:rPr>
        <w:t xml:space="preserve"> per i pazienti ogni tre mesi con 24 accessi due volte a settimana, una seduta in acqua e una a secco, con costi calmierati e convenzionati.</w:t>
      </w:r>
    </w:p>
    <w:p w14:paraId="149C4CB1" w14:textId="77777777" w:rsidR="00DA5445" w:rsidRPr="00F15297" w:rsidRDefault="00DA5445" w:rsidP="00B541C2">
      <w:pPr>
        <w:spacing w:after="60"/>
        <w:jc w:val="both"/>
        <w:rPr>
          <w:rFonts w:ascii="Arial" w:hAnsi="Arial"/>
          <w:sz w:val="22"/>
          <w:szCs w:val="22"/>
        </w:rPr>
      </w:pPr>
    </w:p>
    <w:p w14:paraId="4B36D21B" w14:textId="77777777" w:rsidR="00B541C2" w:rsidRPr="003846D0" w:rsidRDefault="00B541C2" w:rsidP="00B541C2">
      <w:pPr>
        <w:spacing w:after="60"/>
        <w:jc w:val="both"/>
        <w:rPr>
          <w:rFonts w:ascii="Arial" w:hAnsi="Arial"/>
          <w:sz w:val="18"/>
          <w:szCs w:val="18"/>
        </w:rPr>
      </w:pPr>
      <w:r w:rsidRPr="003846D0">
        <w:rPr>
          <w:rFonts w:ascii="Arial" w:hAnsi="Arial"/>
          <w:sz w:val="18"/>
          <w:szCs w:val="18"/>
        </w:rPr>
        <w:t>Per informazioni:</w:t>
      </w:r>
    </w:p>
    <w:p w14:paraId="11272B4E" w14:textId="77777777" w:rsidR="00B541C2" w:rsidRPr="003846D0" w:rsidRDefault="00B541C2" w:rsidP="003846D0">
      <w:pPr>
        <w:jc w:val="both"/>
        <w:outlineLvl w:val="0"/>
        <w:rPr>
          <w:rFonts w:ascii="Arial" w:hAnsi="Arial" w:cs="Arial"/>
          <w:b/>
          <w:bCs/>
          <w:spacing w:val="-4"/>
          <w:sz w:val="18"/>
          <w:szCs w:val="18"/>
        </w:rPr>
      </w:pPr>
      <w:r w:rsidRPr="003846D0">
        <w:rPr>
          <w:rFonts w:ascii="Arial" w:hAnsi="Arial" w:cs="Arial"/>
          <w:b/>
          <w:bCs/>
          <w:spacing w:val="-4"/>
          <w:sz w:val="18"/>
          <w:szCs w:val="18"/>
        </w:rPr>
        <w:lastRenderedPageBreak/>
        <w:t xml:space="preserve">AMRER </w:t>
      </w:r>
      <w:proofErr w:type="spellStart"/>
      <w:r w:rsidRPr="003846D0">
        <w:rPr>
          <w:rFonts w:ascii="Arial" w:hAnsi="Arial" w:cs="Arial"/>
          <w:b/>
          <w:bCs/>
          <w:spacing w:val="-4"/>
          <w:sz w:val="18"/>
          <w:szCs w:val="18"/>
        </w:rPr>
        <w:t>Onlus</w:t>
      </w:r>
      <w:proofErr w:type="spellEnd"/>
    </w:p>
    <w:p w14:paraId="26B50C7B" w14:textId="77777777" w:rsidR="00DA5445" w:rsidRDefault="00B541C2" w:rsidP="007A3FA9">
      <w:pPr>
        <w:tabs>
          <w:tab w:val="left" w:pos="8047"/>
        </w:tabs>
        <w:jc w:val="both"/>
        <w:outlineLvl w:val="0"/>
        <w:rPr>
          <w:rFonts w:ascii="Arial" w:hAnsi="Arial" w:cs="Arial"/>
          <w:b/>
          <w:bCs/>
          <w:spacing w:val="-4"/>
          <w:sz w:val="18"/>
          <w:szCs w:val="18"/>
        </w:rPr>
      </w:pPr>
      <w:r w:rsidRPr="003846D0">
        <w:rPr>
          <w:rFonts w:ascii="Arial" w:hAnsi="Arial" w:cs="Arial"/>
          <w:b/>
          <w:bCs/>
          <w:spacing w:val="-4"/>
          <w:sz w:val="18"/>
          <w:szCs w:val="18"/>
        </w:rPr>
        <w:t>Associazione Malati Reumatici Emilia Romagna</w:t>
      </w:r>
      <w:r w:rsidR="00B841E0">
        <w:rPr>
          <w:rFonts w:ascii="Arial" w:hAnsi="Arial" w:cs="Arial"/>
          <w:b/>
          <w:bCs/>
          <w:spacing w:val="-4"/>
          <w:sz w:val="18"/>
          <w:szCs w:val="18"/>
        </w:rPr>
        <w:t xml:space="preserve"> </w:t>
      </w:r>
    </w:p>
    <w:p w14:paraId="0AAC868E" w14:textId="77777777" w:rsidR="007A3FA9" w:rsidRPr="007A3FA9" w:rsidRDefault="00DA5445" w:rsidP="007A3FA9">
      <w:pPr>
        <w:tabs>
          <w:tab w:val="left" w:pos="8047"/>
        </w:tabs>
        <w:jc w:val="both"/>
        <w:outlineLvl w:val="0"/>
        <w:rPr>
          <w:rFonts w:ascii="Arial" w:hAnsi="Arial" w:cs="Arial"/>
          <w:bCs/>
          <w:spacing w:val="-4"/>
          <w:sz w:val="18"/>
          <w:szCs w:val="18"/>
        </w:rPr>
      </w:pPr>
      <w:r>
        <w:rPr>
          <w:rFonts w:ascii="Arial" w:hAnsi="Arial" w:cs="Arial"/>
          <w:bCs/>
          <w:spacing w:val="-4"/>
          <w:sz w:val="18"/>
          <w:szCs w:val="18"/>
        </w:rPr>
        <w:t>Daniele Conti</w:t>
      </w:r>
      <w:r w:rsidR="007A3FA9">
        <w:rPr>
          <w:rFonts w:ascii="Arial" w:hAnsi="Arial" w:cs="Arial"/>
          <w:bCs/>
          <w:spacing w:val="-4"/>
          <w:sz w:val="18"/>
          <w:szCs w:val="18"/>
        </w:rPr>
        <w:t xml:space="preserve"> - </w:t>
      </w:r>
      <w:r w:rsidR="007A3FA9" w:rsidRPr="007A3FA9">
        <w:rPr>
          <w:rFonts w:ascii="Arial" w:hAnsi="Arial" w:cs="Arial"/>
          <w:bCs/>
          <w:spacing w:val="-4"/>
          <w:sz w:val="18"/>
          <w:szCs w:val="18"/>
        </w:rPr>
        <w:t>Tel. 051.249045 - Cell 349.5800852</w:t>
      </w:r>
      <w:r w:rsidR="007A3FA9">
        <w:rPr>
          <w:rFonts w:ascii="Arial" w:hAnsi="Arial" w:cs="Arial"/>
          <w:bCs/>
          <w:spacing w:val="-4"/>
          <w:sz w:val="18"/>
          <w:szCs w:val="18"/>
        </w:rPr>
        <w:t xml:space="preserve"> - </w:t>
      </w:r>
      <w:r w:rsidR="007A3FA9" w:rsidRPr="00DA5445">
        <w:rPr>
          <w:rFonts w:ascii="Arial" w:hAnsi="Arial" w:cs="Arial"/>
          <w:bCs/>
          <w:spacing w:val="-4"/>
          <w:sz w:val="18"/>
          <w:szCs w:val="18"/>
        </w:rPr>
        <w:t>ass.amrer@alice.it - www.amrer.it</w:t>
      </w:r>
    </w:p>
    <w:p w14:paraId="17B2AE16" w14:textId="77777777" w:rsidR="00B541C2" w:rsidRPr="00DA5445" w:rsidRDefault="00B541C2" w:rsidP="007A3FA9">
      <w:pPr>
        <w:jc w:val="both"/>
        <w:outlineLvl w:val="0"/>
        <w:rPr>
          <w:rFonts w:ascii="Arial" w:hAnsi="Arial"/>
          <w:sz w:val="18"/>
          <w:szCs w:val="18"/>
        </w:rPr>
      </w:pPr>
    </w:p>
    <w:p w14:paraId="3CCD33D2" w14:textId="77777777" w:rsidR="00B841E0" w:rsidRDefault="00B541C2" w:rsidP="003846D0">
      <w:pPr>
        <w:pStyle w:val="Pidipagina"/>
        <w:outlineLvl w:val="0"/>
        <w:rPr>
          <w:rFonts w:ascii="Arial" w:hAnsi="Arial" w:cs="Arial"/>
          <w:b/>
          <w:sz w:val="18"/>
          <w:szCs w:val="18"/>
        </w:rPr>
      </w:pPr>
      <w:r w:rsidRPr="003846D0">
        <w:rPr>
          <w:rFonts w:ascii="Arial" w:hAnsi="Arial" w:cs="Arial"/>
          <w:b/>
          <w:sz w:val="18"/>
          <w:szCs w:val="18"/>
        </w:rPr>
        <w:t>Ufficio stampa - Pro Format Comunicazione</w:t>
      </w:r>
      <w:r w:rsidR="00B841E0">
        <w:rPr>
          <w:rFonts w:ascii="Arial" w:hAnsi="Arial" w:cs="Arial"/>
          <w:b/>
          <w:sz w:val="18"/>
          <w:szCs w:val="18"/>
        </w:rPr>
        <w:t xml:space="preserve"> </w:t>
      </w:r>
    </w:p>
    <w:p w14:paraId="2749D11D" w14:textId="77777777" w:rsidR="0089057A" w:rsidRPr="00DA5445" w:rsidRDefault="00B541C2" w:rsidP="00DA5445">
      <w:pPr>
        <w:pStyle w:val="Pidipagina"/>
        <w:outlineLvl w:val="0"/>
        <w:rPr>
          <w:rFonts w:ascii="Arial" w:hAnsi="Arial" w:cs="Arial"/>
          <w:b/>
          <w:sz w:val="18"/>
          <w:szCs w:val="18"/>
        </w:rPr>
      </w:pPr>
      <w:r w:rsidRPr="003846D0">
        <w:rPr>
          <w:rFonts w:ascii="Arial" w:hAnsi="Arial" w:cs="Arial"/>
          <w:sz w:val="18"/>
          <w:szCs w:val="18"/>
        </w:rPr>
        <w:t xml:space="preserve">Daniele </w:t>
      </w:r>
      <w:proofErr w:type="spellStart"/>
      <w:r w:rsidRPr="003846D0">
        <w:rPr>
          <w:rFonts w:ascii="Arial" w:hAnsi="Arial" w:cs="Arial"/>
          <w:sz w:val="18"/>
          <w:szCs w:val="18"/>
        </w:rPr>
        <w:t>Pallozzi</w:t>
      </w:r>
      <w:proofErr w:type="spellEnd"/>
      <w:r w:rsidRPr="003846D0">
        <w:rPr>
          <w:rFonts w:ascii="Arial" w:hAnsi="Arial" w:cs="Arial"/>
          <w:sz w:val="18"/>
          <w:szCs w:val="18"/>
        </w:rPr>
        <w:t xml:space="preserve"> </w:t>
      </w:r>
      <w:r w:rsidR="00B841E0">
        <w:rPr>
          <w:rFonts w:ascii="Arial" w:hAnsi="Arial" w:cs="Arial"/>
          <w:b/>
          <w:sz w:val="18"/>
          <w:szCs w:val="18"/>
        </w:rPr>
        <w:t xml:space="preserve">- </w:t>
      </w:r>
      <w:proofErr w:type="spellStart"/>
      <w:r w:rsidRPr="00B841E0">
        <w:rPr>
          <w:rFonts w:ascii="Arial" w:hAnsi="Arial" w:cs="Arial"/>
          <w:sz w:val="18"/>
          <w:szCs w:val="18"/>
        </w:rPr>
        <w:t>Tel</w:t>
      </w:r>
      <w:proofErr w:type="spellEnd"/>
      <w:r w:rsidRPr="00B841E0">
        <w:rPr>
          <w:rFonts w:ascii="Arial" w:hAnsi="Arial" w:cs="Arial"/>
          <w:sz w:val="18"/>
          <w:szCs w:val="18"/>
        </w:rPr>
        <w:t xml:space="preserve"> 06.5417093 - Cell. 348.9861217</w:t>
      </w:r>
      <w:r w:rsidR="00B841E0" w:rsidRPr="00B841E0">
        <w:rPr>
          <w:rFonts w:ascii="Arial" w:hAnsi="Arial" w:cs="Arial"/>
          <w:sz w:val="18"/>
          <w:szCs w:val="18"/>
        </w:rPr>
        <w:t xml:space="preserve"> - ufficiostampa@proformat.it - </w:t>
      </w:r>
      <w:r w:rsidRPr="00B841E0">
        <w:rPr>
          <w:rFonts w:ascii="Arial" w:hAnsi="Arial" w:cs="Arial"/>
          <w:sz w:val="18"/>
          <w:szCs w:val="18"/>
        </w:rPr>
        <w:t>www.proformatcomunicazione.it</w:t>
      </w:r>
    </w:p>
    <w:sectPr w:rsidR="0089057A" w:rsidRPr="00DA5445" w:rsidSect="00DA5445">
      <w:headerReference w:type="default" r:id="rId9"/>
      <w:headerReference w:type="first" r:id="rId10"/>
      <w:pgSz w:w="11906" w:h="16838"/>
      <w:pgMar w:top="1205" w:right="1134" w:bottom="721"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12168" w14:textId="77777777" w:rsidR="00414416" w:rsidRDefault="00414416" w:rsidP="00DA1AC5">
      <w:r>
        <w:separator/>
      </w:r>
    </w:p>
  </w:endnote>
  <w:endnote w:type="continuationSeparator" w:id="0">
    <w:p w14:paraId="6407EEE2" w14:textId="77777777" w:rsidR="00414416" w:rsidRDefault="00414416" w:rsidP="00DA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charset w:val="80"/>
    <w:family w:val="roma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Calibri">
    <w:panose1 w:val="020F05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879FFD" w14:textId="77777777" w:rsidR="00414416" w:rsidRDefault="00414416" w:rsidP="00DA1AC5">
      <w:r>
        <w:separator/>
      </w:r>
    </w:p>
  </w:footnote>
  <w:footnote w:type="continuationSeparator" w:id="0">
    <w:p w14:paraId="04A4C2D7" w14:textId="77777777" w:rsidR="00414416" w:rsidRDefault="00414416" w:rsidP="00DA1A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D93F6" w14:textId="77777777" w:rsidR="00FA35D3" w:rsidRDefault="00B541C2" w:rsidP="00FA35D3">
    <w:pPr>
      <w:pStyle w:val="Intestazione"/>
      <w:tabs>
        <w:tab w:val="clear" w:pos="4819"/>
        <w:tab w:val="clear" w:pos="9638"/>
        <w:tab w:val="left" w:pos="3460"/>
      </w:tabs>
      <w:jc w:val="right"/>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570E4" w14:textId="77777777" w:rsidR="00B841E0" w:rsidRDefault="00B841E0">
    <w:pPr>
      <w:pStyle w:val="Intestazione"/>
    </w:pPr>
    <w:r>
      <w:rPr>
        <w:noProof/>
        <w:lang w:eastAsia="it-IT"/>
      </w:rPr>
      <w:drawing>
        <wp:anchor distT="0" distB="0" distL="114300" distR="114300" simplePos="0" relativeHeight="251659264" behindDoc="1" locked="0" layoutInCell="1" allowOverlap="1" wp14:anchorId="4C1EA0B7" wp14:editId="4E085FBA">
          <wp:simplePos x="0" y="0"/>
          <wp:positionH relativeFrom="column">
            <wp:posOffset>5157404</wp:posOffset>
          </wp:positionH>
          <wp:positionV relativeFrom="paragraph">
            <wp:posOffset>8795</wp:posOffset>
          </wp:positionV>
          <wp:extent cx="1076960" cy="913130"/>
          <wp:effectExtent l="0" t="0" r="0" b="0"/>
          <wp:wrapThrough wrapText="bothSides">
            <wp:wrapPolygon edited="0">
              <wp:start x="0" y="0"/>
              <wp:lineTo x="0" y="21330"/>
              <wp:lineTo x="21396" y="21330"/>
              <wp:lineTo x="21396" y="0"/>
              <wp:lineTo x="0" y="0"/>
            </wp:wrapPolygon>
          </wp:wrapThrough>
          <wp:docPr id="2" name="Immagine 2" descr="Descrizione: Macintosh HD:Users:vascodegama:Desktop:logo amrer colori no fon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Descrizione: Macintosh HD:Users:vascodegama:Desktop:logo amrer colori no font.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60" cy="913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02866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3"/>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C2"/>
    <w:rsid w:val="000333A2"/>
    <w:rsid w:val="002F1DD6"/>
    <w:rsid w:val="003003D6"/>
    <w:rsid w:val="003846D0"/>
    <w:rsid w:val="003A7176"/>
    <w:rsid w:val="00414416"/>
    <w:rsid w:val="00473B8B"/>
    <w:rsid w:val="00484582"/>
    <w:rsid w:val="005E75CC"/>
    <w:rsid w:val="006C5DCF"/>
    <w:rsid w:val="007A3FA9"/>
    <w:rsid w:val="0089057A"/>
    <w:rsid w:val="009843BB"/>
    <w:rsid w:val="009F49D9"/>
    <w:rsid w:val="00AB70F4"/>
    <w:rsid w:val="00B541C2"/>
    <w:rsid w:val="00B841E0"/>
    <w:rsid w:val="00C6544B"/>
    <w:rsid w:val="00DA1AC5"/>
    <w:rsid w:val="00DA5445"/>
    <w:rsid w:val="00DD5079"/>
    <w:rsid w:val="00DF65B6"/>
    <w:rsid w:val="00F15297"/>
    <w:rsid w:val="00F55958"/>
    <w:rsid w:val="00FA35D3"/>
    <w:rsid w:val="00FD421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24D34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41C2"/>
    <w:rPr>
      <w:sz w:val="24"/>
      <w:szCs w:val="24"/>
      <w:lang w:eastAsia="ja-JP"/>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541C2"/>
    <w:pPr>
      <w:tabs>
        <w:tab w:val="center" w:pos="4819"/>
        <w:tab w:val="right" w:pos="9638"/>
      </w:tabs>
    </w:pPr>
  </w:style>
  <w:style w:type="character" w:customStyle="1" w:styleId="IntestazioneCarattere">
    <w:name w:val="Intestazione Carattere"/>
    <w:link w:val="Intestazione"/>
    <w:uiPriority w:val="99"/>
    <w:rsid w:val="00B541C2"/>
    <w:rPr>
      <w:rFonts w:eastAsia="MS Mincho"/>
      <w:sz w:val="24"/>
      <w:szCs w:val="24"/>
    </w:rPr>
  </w:style>
  <w:style w:type="paragraph" w:styleId="Pidipagina">
    <w:name w:val="footer"/>
    <w:basedOn w:val="Normale"/>
    <w:link w:val="PidipaginaCarattere"/>
    <w:rsid w:val="00B541C2"/>
    <w:pPr>
      <w:tabs>
        <w:tab w:val="center" w:pos="4819"/>
        <w:tab w:val="right" w:pos="9638"/>
      </w:tabs>
    </w:pPr>
  </w:style>
  <w:style w:type="character" w:customStyle="1" w:styleId="PidipaginaCarattere">
    <w:name w:val="Piè di pagina Carattere"/>
    <w:link w:val="Pidipagina"/>
    <w:rsid w:val="00B541C2"/>
    <w:rPr>
      <w:rFonts w:eastAsia="MS Mincho"/>
      <w:sz w:val="24"/>
      <w:szCs w:val="24"/>
    </w:rPr>
  </w:style>
  <w:style w:type="character" w:styleId="Collegamentoipertestuale">
    <w:name w:val="Hyperlink"/>
    <w:rsid w:val="00B541C2"/>
    <w:rPr>
      <w:color w:val="0000FF"/>
      <w:u w:val="single"/>
    </w:rPr>
  </w:style>
  <w:style w:type="character" w:styleId="Rimandocommento">
    <w:name w:val="annotation reference"/>
    <w:uiPriority w:val="99"/>
    <w:semiHidden/>
    <w:unhideWhenUsed/>
    <w:rsid w:val="00AB70F4"/>
    <w:rPr>
      <w:sz w:val="16"/>
      <w:szCs w:val="16"/>
    </w:rPr>
  </w:style>
  <w:style w:type="paragraph" w:styleId="Testocommento">
    <w:name w:val="annotation text"/>
    <w:basedOn w:val="Normale"/>
    <w:link w:val="TestocommentoCarattere"/>
    <w:uiPriority w:val="99"/>
    <w:semiHidden/>
    <w:unhideWhenUsed/>
    <w:rsid w:val="00AB70F4"/>
    <w:rPr>
      <w:sz w:val="20"/>
      <w:szCs w:val="20"/>
    </w:rPr>
  </w:style>
  <w:style w:type="character" w:customStyle="1" w:styleId="TestocommentoCarattere">
    <w:name w:val="Testo commento Carattere"/>
    <w:link w:val="Testocommento"/>
    <w:uiPriority w:val="99"/>
    <w:semiHidden/>
    <w:rsid w:val="00AB70F4"/>
    <w:rPr>
      <w:rFonts w:eastAsia="MS Mincho"/>
    </w:rPr>
  </w:style>
  <w:style w:type="paragraph" w:styleId="Soggettocommento">
    <w:name w:val="annotation subject"/>
    <w:basedOn w:val="Testocommento"/>
    <w:next w:val="Testocommento"/>
    <w:link w:val="SoggettocommentoCarattere"/>
    <w:uiPriority w:val="99"/>
    <w:semiHidden/>
    <w:unhideWhenUsed/>
    <w:rsid w:val="00AB70F4"/>
    <w:rPr>
      <w:b/>
      <w:bCs/>
    </w:rPr>
  </w:style>
  <w:style w:type="character" w:customStyle="1" w:styleId="SoggettocommentoCarattere">
    <w:name w:val="Soggetto commento Carattere"/>
    <w:link w:val="Soggettocommento"/>
    <w:uiPriority w:val="99"/>
    <w:semiHidden/>
    <w:rsid w:val="00AB70F4"/>
    <w:rPr>
      <w:rFonts w:eastAsia="MS Mincho"/>
      <w:b/>
      <w:bCs/>
    </w:rPr>
  </w:style>
  <w:style w:type="paragraph" w:styleId="Testofumetto">
    <w:name w:val="Balloon Text"/>
    <w:basedOn w:val="Normale"/>
    <w:link w:val="TestofumettoCarattere"/>
    <w:uiPriority w:val="99"/>
    <w:semiHidden/>
    <w:unhideWhenUsed/>
    <w:rsid w:val="00AB70F4"/>
    <w:rPr>
      <w:rFonts w:ascii="Tahoma" w:hAnsi="Tahoma" w:cs="Tahoma"/>
      <w:sz w:val="16"/>
      <w:szCs w:val="16"/>
    </w:rPr>
  </w:style>
  <w:style w:type="character" w:customStyle="1" w:styleId="TestofumettoCarattere">
    <w:name w:val="Testo fumetto Carattere"/>
    <w:link w:val="Testofumetto"/>
    <w:uiPriority w:val="99"/>
    <w:semiHidden/>
    <w:rsid w:val="00AB70F4"/>
    <w:rPr>
      <w:rFonts w:ascii="Tahoma" w:eastAsia="MS Mincho" w:hAnsi="Tahoma" w:cs="Tahoma"/>
      <w:sz w:val="16"/>
      <w:szCs w:val="16"/>
    </w:rPr>
  </w:style>
  <w:style w:type="character" w:customStyle="1" w:styleId="UnresolvedMention">
    <w:name w:val="Unresolved Mention"/>
    <w:basedOn w:val="Caratterepredefinitoparagrafo"/>
    <w:uiPriority w:val="99"/>
    <w:semiHidden/>
    <w:unhideWhenUsed/>
    <w:rsid w:val="00B841E0"/>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41C2"/>
    <w:rPr>
      <w:sz w:val="24"/>
      <w:szCs w:val="24"/>
      <w:lang w:eastAsia="ja-JP"/>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541C2"/>
    <w:pPr>
      <w:tabs>
        <w:tab w:val="center" w:pos="4819"/>
        <w:tab w:val="right" w:pos="9638"/>
      </w:tabs>
    </w:pPr>
  </w:style>
  <w:style w:type="character" w:customStyle="1" w:styleId="IntestazioneCarattere">
    <w:name w:val="Intestazione Carattere"/>
    <w:link w:val="Intestazione"/>
    <w:uiPriority w:val="99"/>
    <w:rsid w:val="00B541C2"/>
    <w:rPr>
      <w:rFonts w:eastAsia="MS Mincho"/>
      <w:sz w:val="24"/>
      <w:szCs w:val="24"/>
    </w:rPr>
  </w:style>
  <w:style w:type="paragraph" w:styleId="Pidipagina">
    <w:name w:val="footer"/>
    <w:basedOn w:val="Normale"/>
    <w:link w:val="PidipaginaCarattere"/>
    <w:rsid w:val="00B541C2"/>
    <w:pPr>
      <w:tabs>
        <w:tab w:val="center" w:pos="4819"/>
        <w:tab w:val="right" w:pos="9638"/>
      </w:tabs>
    </w:pPr>
  </w:style>
  <w:style w:type="character" w:customStyle="1" w:styleId="PidipaginaCarattere">
    <w:name w:val="Piè di pagina Carattere"/>
    <w:link w:val="Pidipagina"/>
    <w:rsid w:val="00B541C2"/>
    <w:rPr>
      <w:rFonts w:eastAsia="MS Mincho"/>
      <w:sz w:val="24"/>
      <w:szCs w:val="24"/>
    </w:rPr>
  </w:style>
  <w:style w:type="character" w:styleId="Collegamentoipertestuale">
    <w:name w:val="Hyperlink"/>
    <w:rsid w:val="00B541C2"/>
    <w:rPr>
      <w:color w:val="0000FF"/>
      <w:u w:val="single"/>
    </w:rPr>
  </w:style>
  <w:style w:type="character" w:styleId="Rimandocommento">
    <w:name w:val="annotation reference"/>
    <w:uiPriority w:val="99"/>
    <w:semiHidden/>
    <w:unhideWhenUsed/>
    <w:rsid w:val="00AB70F4"/>
    <w:rPr>
      <w:sz w:val="16"/>
      <w:szCs w:val="16"/>
    </w:rPr>
  </w:style>
  <w:style w:type="paragraph" w:styleId="Testocommento">
    <w:name w:val="annotation text"/>
    <w:basedOn w:val="Normale"/>
    <w:link w:val="TestocommentoCarattere"/>
    <w:uiPriority w:val="99"/>
    <w:semiHidden/>
    <w:unhideWhenUsed/>
    <w:rsid w:val="00AB70F4"/>
    <w:rPr>
      <w:sz w:val="20"/>
      <w:szCs w:val="20"/>
    </w:rPr>
  </w:style>
  <w:style w:type="character" w:customStyle="1" w:styleId="TestocommentoCarattere">
    <w:name w:val="Testo commento Carattere"/>
    <w:link w:val="Testocommento"/>
    <w:uiPriority w:val="99"/>
    <w:semiHidden/>
    <w:rsid w:val="00AB70F4"/>
    <w:rPr>
      <w:rFonts w:eastAsia="MS Mincho"/>
    </w:rPr>
  </w:style>
  <w:style w:type="paragraph" w:styleId="Soggettocommento">
    <w:name w:val="annotation subject"/>
    <w:basedOn w:val="Testocommento"/>
    <w:next w:val="Testocommento"/>
    <w:link w:val="SoggettocommentoCarattere"/>
    <w:uiPriority w:val="99"/>
    <w:semiHidden/>
    <w:unhideWhenUsed/>
    <w:rsid w:val="00AB70F4"/>
    <w:rPr>
      <w:b/>
      <w:bCs/>
    </w:rPr>
  </w:style>
  <w:style w:type="character" w:customStyle="1" w:styleId="SoggettocommentoCarattere">
    <w:name w:val="Soggetto commento Carattere"/>
    <w:link w:val="Soggettocommento"/>
    <w:uiPriority w:val="99"/>
    <w:semiHidden/>
    <w:rsid w:val="00AB70F4"/>
    <w:rPr>
      <w:rFonts w:eastAsia="MS Mincho"/>
      <w:b/>
      <w:bCs/>
    </w:rPr>
  </w:style>
  <w:style w:type="paragraph" w:styleId="Testofumetto">
    <w:name w:val="Balloon Text"/>
    <w:basedOn w:val="Normale"/>
    <w:link w:val="TestofumettoCarattere"/>
    <w:uiPriority w:val="99"/>
    <w:semiHidden/>
    <w:unhideWhenUsed/>
    <w:rsid w:val="00AB70F4"/>
    <w:rPr>
      <w:rFonts w:ascii="Tahoma" w:hAnsi="Tahoma" w:cs="Tahoma"/>
      <w:sz w:val="16"/>
      <w:szCs w:val="16"/>
    </w:rPr>
  </w:style>
  <w:style w:type="character" w:customStyle="1" w:styleId="TestofumettoCarattere">
    <w:name w:val="Testo fumetto Carattere"/>
    <w:link w:val="Testofumetto"/>
    <w:uiPriority w:val="99"/>
    <w:semiHidden/>
    <w:rsid w:val="00AB70F4"/>
    <w:rPr>
      <w:rFonts w:ascii="Tahoma" w:eastAsia="MS Mincho" w:hAnsi="Tahoma" w:cs="Tahoma"/>
      <w:sz w:val="16"/>
      <w:szCs w:val="16"/>
    </w:rPr>
  </w:style>
  <w:style w:type="character" w:customStyle="1" w:styleId="UnresolvedMention">
    <w:name w:val="Unresolved Mention"/>
    <w:basedOn w:val="Caratterepredefinitoparagrafo"/>
    <w:uiPriority w:val="99"/>
    <w:semiHidden/>
    <w:unhideWhenUsed/>
    <w:rsid w:val="00B841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03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DDAD4-83D8-5B4C-8B48-6A796C50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1463</Words>
  <Characters>8342</Characters>
  <Application>Microsoft Macintosh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9786</CharactersWithSpaces>
  <SharedDoc>false</SharedDoc>
  <HLinks>
    <vt:vector size="24" baseType="variant">
      <vt:variant>
        <vt:i4>852045</vt:i4>
      </vt:variant>
      <vt:variant>
        <vt:i4>9</vt:i4>
      </vt:variant>
      <vt:variant>
        <vt:i4>0</vt:i4>
      </vt:variant>
      <vt:variant>
        <vt:i4>5</vt:i4>
      </vt:variant>
      <vt:variant>
        <vt:lpwstr>http://www.proformatcomunicazione.it</vt:lpwstr>
      </vt:variant>
      <vt:variant>
        <vt:lpwstr/>
      </vt:variant>
      <vt:variant>
        <vt:i4>327763</vt:i4>
      </vt:variant>
      <vt:variant>
        <vt:i4>6</vt:i4>
      </vt:variant>
      <vt:variant>
        <vt:i4>0</vt:i4>
      </vt:variant>
      <vt:variant>
        <vt:i4>5</vt:i4>
      </vt:variant>
      <vt:variant>
        <vt:lpwstr>mailto:ufficiostampa@proformat.it</vt:lpwstr>
      </vt:variant>
      <vt:variant>
        <vt:lpwstr/>
      </vt:variant>
      <vt:variant>
        <vt:i4>2293762</vt:i4>
      </vt:variant>
      <vt:variant>
        <vt:i4>3</vt:i4>
      </vt:variant>
      <vt:variant>
        <vt:i4>0</vt:i4>
      </vt:variant>
      <vt:variant>
        <vt:i4>5</vt:i4>
      </vt:variant>
      <vt:variant>
        <vt:lpwstr>http://www.amrer.it</vt:lpwstr>
      </vt:variant>
      <vt:variant>
        <vt:lpwstr/>
      </vt:variant>
      <vt:variant>
        <vt:i4>1376266</vt:i4>
      </vt:variant>
      <vt:variant>
        <vt:i4>0</vt:i4>
      </vt:variant>
      <vt:variant>
        <vt:i4>0</vt:i4>
      </vt:variant>
      <vt:variant>
        <vt:i4>5</vt:i4>
      </vt:variant>
      <vt:variant>
        <vt:lpwstr>mailto:ass.amrer@alice.it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dc:creator>
  <cp:keywords/>
  <cp:lastModifiedBy>Sara Govoni</cp:lastModifiedBy>
  <cp:revision>2</cp:revision>
  <cp:lastPrinted>2018-02-05T13:26:00Z</cp:lastPrinted>
  <dcterms:created xsi:type="dcterms:W3CDTF">2018-02-05T14:24:00Z</dcterms:created>
  <dcterms:modified xsi:type="dcterms:W3CDTF">2018-02-05T14:24:00Z</dcterms:modified>
</cp:coreProperties>
</file>